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CEBED" w14:textId="55865E39" w:rsidR="000D6B3E" w:rsidRPr="005322DD" w:rsidRDefault="006C0D4C" w:rsidP="00233262">
      <w:pPr>
        <w:tabs>
          <w:tab w:val="left" w:pos="4026"/>
        </w:tabs>
        <w:ind w:left="1418" w:hanging="1418"/>
        <w:rPr>
          <w:rFonts w:ascii="Dax" w:hAnsi="Dax" w:cs="Matchworks"/>
          <w:b/>
          <w:bCs/>
          <w:color w:val="0A2F3E"/>
          <w:sz w:val="40"/>
          <w:szCs w:val="34"/>
        </w:rPr>
      </w:pPr>
      <w:r w:rsidRPr="005322DD">
        <w:rPr>
          <w:rFonts w:ascii="ClearfaceGothic LH Light" w:hAnsi="ClearfaceGothic LH Light" w:cs="Matchworks"/>
          <w:noProof/>
          <w:color w:val="245DDB"/>
          <w:sz w:val="16"/>
          <w:szCs w:val="16"/>
        </w:rPr>
        <w:drawing>
          <wp:anchor distT="0" distB="0" distL="114300" distR="114300" simplePos="0" relativeHeight="251735552" behindDoc="0" locked="0" layoutInCell="1" allowOverlap="1" wp14:anchorId="48AC1A22" wp14:editId="666DBAD4">
            <wp:simplePos x="0" y="0"/>
            <wp:positionH relativeFrom="margin">
              <wp:posOffset>5126990</wp:posOffset>
            </wp:positionH>
            <wp:positionV relativeFrom="paragraph">
              <wp:posOffset>65405</wp:posOffset>
            </wp:positionV>
            <wp:extent cx="956310" cy="1381400"/>
            <wp:effectExtent l="0" t="0" r="0" b="9525"/>
            <wp:wrapNone/>
            <wp:docPr id="1916069123" name="Graphiqu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069123" name="Graphique 5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7" b="-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13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6EE" w:rsidRPr="005322DD">
        <w:rPr>
          <w:rFonts w:ascii="Dax" w:hAnsi="Dax" w:cs="Matchworks"/>
          <w:b/>
          <w:bCs/>
          <w:color w:val="0A2F3E"/>
          <w:sz w:val="40"/>
          <w:szCs w:val="34"/>
        </w:rPr>
        <w:t>Mathieu Guastella</w:t>
      </w:r>
      <w:r w:rsidR="00233262">
        <w:rPr>
          <w:rFonts w:ascii="Dax" w:hAnsi="Dax" w:cs="Matchworks"/>
          <w:b/>
          <w:bCs/>
          <w:color w:val="0A2F3E"/>
          <w:sz w:val="40"/>
          <w:szCs w:val="34"/>
        </w:rPr>
        <w:tab/>
      </w:r>
    </w:p>
    <w:p w14:paraId="0833775C" w14:textId="54EEECA5" w:rsidR="004A36EE" w:rsidRPr="008E3915" w:rsidRDefault="004A36EE" w:rsidP="0033355C">
      <w:pPr>
        <w:ind w:left="1418" w:hanging="992"/>
        <w:rPr>
          <w:rFonts w:ascii="Dax" w:hAnsi="Dax" w:cs="Matchworks"/>
          <w:bCs/>
          <w:color w:val="0B93A5"/>
          <w:szCs w:val="100"/>
        </w:rPr>
      </w:pPr>
      <w:r w:rsidRPr="00580F2E">
        <w:rPr>
          <w:rFonts w:ascii="Dax" w:hAnsi="Dax" w:cs="Matchworks"/>
          <w:b/>
          <w:color w:val="0B93A5"/>
          <w:szCs w:val="100"/>
        </w:rPr>
        <w:t>Senior</w:t>
      </w:r>
      <w:r w:rsidRPr="005322DD">
        <w:rPr>
          <w:rFonts w:ascii="Dax" w:hAnsi="Dax" w:cs="Matchworks"/>
          <w:b/>
          <w:color w:val="0B93A5"/>
          <w:szCs w:val="100"/>
        </w:rPr>
        <w:t xml:space="preserve"> Program &amp; Project Manager</w:t>
      </w:r>
      <w:r w:rsidR="008E3915" w:rsidRPr="008E3915">
        <w:rPr>
          <w:rFonts w:ascii="Dax" w:hAnsi="Dax" w:cs="Matchworks"/>
          <w:bCs/>
          <w:color w:val="0B93A5"/>
          <w:szCs w:val="100"/>
        </w:rPr>
        <w:br/>
      </w:r>
      <w:r w:rsidR="00944208" w:rsidRPr="00944208">
        <w:rPr>
          <w:rFonts w:ascii="Dax" w:hAnsi="Dax" w:cs="Matchworks"/>
          <w:bCs/>
          <w:color w:val="0B93A5"/>
          <w:szCs w:val="100"/>
        </w:rPr>
        <w:t xml:space="preserve">Transformation </w:t>
      </w:r>
      <w:r w:rsidR="00965122">
        <w:rPr>
          <w:rFonts w:ascii="Dax" w:hAnsi="Dax" w:cs="Matchworks"/>
          <w:bCs/>
          <w:color w:val="0B93A5"/>
          <w:szCs w:val="100"/>
        </w:rPr>
        <w:t xml:space="preserve">digitale </w:t>
      </w:r>
      <w:r w:rsidR="00944208" w:rsidRPr="00944208">
        <w:rPr>
          <w:rFonts w:ascii="Dax" w:hAnsi="Dax" w:cs="Matchworks"/>
          <w:bCs/>
          <w:color w:val="0B93A5"/>
          <w:szCs w:val="100"/>
        </w:rPr>
        <w:t xml:space="preserve">&amp; </w:t>
      </w:r>
      <w:r w:rsidR="001D44B0" w:rsidRPr="001D44B0">
        <w:rPr>
          <w:rFonts w:ascii="Dax" w:hAnsi="Dax" w:cs="Matchworks"/>
          <w:bCs/>
          <w:color w:val="0B93A5"/>
          <w:szCs w:val="100"/>
        </w:rPr>
        <w:t>sécurisation de programmes</w:t>
      </w:r>
    </w:p>
    <w:p w14:paraId="22FB77AC" w14:textId="66DA78EF" w:rsidR="004A36EE" w:rsidRPr="004A36EE" w:rsidRDefault="004A36EE" w:rsidP="0033355C">
      <w:pPr>
        <w:pBdr>
          <w:bottom w:val="single" w:sz="4" w:space="1" w:color="13B6B7"/>
        </w:pBdr>
        <w:ind w:left="1418" w:right="706"/>
        <w:jc w:val="both"/>
        <w:rPr>
          <w:rFonts w:ascii="Dax" w:hAnsi="Dax" w:cs="Matchworks"/>
          <w:bCs/>
          <w:color w:val="0A2F3E"/>
          <w:sz w:val="10"/>
          <w:szCs w:val="10"/>
        </w:rPr>
      </w:pPr>
    </w:p>
    <w:p w14:paraId="7CE8A852" w14:textId="2F84852B" w:rsidR="00550EAE" w:rsidRDefault="00550EAE" w:rsidP="0087387A">
      <w:pPr>
        <w:ind w:left="1134" w:right="565"/>
        <w:rPr>
          <w:rFonts w:ascii="Dax" w:hAnsi="Dax" w:cs="Matchworks"/>
          <w:color w:val="000000" w:themeColor="text1"/>
          <w:sz w:val="10"/>
          <w:szCs w:val="10"/>
        </w:rPr>
      </w:pPr>
    </w:p>
    <w:tbl>
      <w:tblPr>
        <w:tblStyle w:val="Grilledutableau"/>
        <w:tblW w:w="893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6"/>
        <w:gridCol w:w="4104"/>
      </w:tblGrid>
      <w:tr w:rsidR="001B752B" w:rsidRPr="00C32D25" w14:paraId="3E84D889" w14:textId="77777777" w:rsidTr="001B752B">
        <w:tc>
          <w:tcPr>
            <w:tcW w:w="4826" w:type="dxa"/>
          </w:tcPr>
          <w:p w14:paraId="05E18B53" w14:textId="696C7865" w:rsidR="001B752B" w:rsidRPr="00891DF4" w:rsidRDefault="0033355C" w:rsidP="00B35897">
            <w:pPr>
              <w:spacing w:line="360" w:lineRule="auto"/>
              <w:ind w:left="1166"/>
              <w:rPr>
                <w:rFonts w:ascii="Dax" w:hAnsi="Dax" w:cs="Matchworks"/>
                <w:color w:val="0A2F3E"/>
                <w:sz w:val="20"/>
                <w:szCs w:val="20"/>
              </w:rPr>
            </w:pPr>
            <w:r w:rsidRPr="005322DD">
              <w:rPr>
                <w:rStyle w:val="HautdesectionCar"/>
                <w:smallCaps w:val="0"/>
                <w:noProof/>
                <w:color w:val="A6A6A6" w:themeColor="background1" w:themeShade="A6"/>
                <w:sz w:val="36"/>
                <w:szCs w:val="30"/>
                <w:lang w:val="en-GB"/>
              </w:rPr>
              <w:drawing>
                <wp:anchor distT="0" distB="0" distL="114300" distR="114300" simplePos="0" relativeHeight="251660800" behindDoc="0" locked="0" layoutInCell="1" allowOverlap="1" wp14:anchorId="0D503B87" wp14:editId="28D99630">
                  <wp:simplePos x="0" y="0"/>
                  <wp:positionH relativeFrom="margin">
                    <wp:posOffset>-160020</wp:posOffset>
                  </wp:positionH>
                  <wp:positionV relativeFrom="paragraph">
                    <wp:posOffset>-222250</wp:posOffset>
                  </wp:positionV>
                  <wp:extent cx="787400" cy="787400"/>
                  <wp:effectExtent l="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thieu\AppData\Local\Microsoft\Windows\INetCache\Content.Word\pro_pic_natur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87400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B752B" w:rsidRPr="00891DF4">
              <w:rPr>
                <w:rFonts w:ascii="Dax" w:hAnsi="Dax" w:cs="Matchworks"/>
                <w:color w:val="0A2F3E"/>
                <w:sz w:val="20"/>
                <w:szCs w:val="20"/>
              </w:rPr>
              <w:t>Belge • Italien</w:t>
            </w:r>
          </w:p>
          <w:p w14:paraId="38AA99F0" w14:textId="0254DC6C" w:rsidR="001B752B" w:rsidRPr="00891DF4" w:rsidRDefault="00B17DF4" w:rsidP="00B35897">
            <w:pPr>
              <w:spacing w:line="360" w:lineRule="auto"/>
              <w:ind w:left="1166"/>
              <w:rPr>
                <w:rFonts w:ascii="Dax" w:hAnsi="Dax" w:cs="Matchworks"/>
                <w:color w:val="0A2F3E"/>
                <w:sz w:val="20"/>
                <w:szCs w:val="20"/>
              </w:rPr>
            </w:pPr>
            <w:r>
              <w:rPr>
                <w:rFonts w:ascii="Dax" w:hAnsi="Dax" w:cs="Matchworks"/>
                <w:color w:val="0A2F3E"/>
                <w:sz w:val="20"/>
                <w:szCs w:val="20"/>
              </w:rPr>
              <w:t>M</w:t>
            </w:r>
            <w:r w:rsidR="001B752B" w:rsidRPr="00891DF4">
              <w:rPr>
                <w:rFonts w:ascii="Dax" w:hAnsi="Dax" w:cs="Matchworks"/>
                <w:color w:val="0A2F3E"/>
                <w:sz w:val="20"/>
                <w:szCs w:val="20"/>
              </w:rPr>
              <w:t>arié • 2 enfants</w:t>
            </w:r>
          </w:p>
          <w:p w14:paraId="51161EF7" w14:textId="77777777" w:rsidR="001B752B" w:rsidRPr="00891DF4" w:rsidRDefault="001B752B" w:rsidP="00B35897">
            <w:pPr>
              <w:spacing w:line="360" w:lineRule="auto"/>
              <w:ind w:left="1166"/>
              <w:jc w:val="both"/>
              <w:rPr>
                <w:rFonts w:ascii="Dax" w:hAnsi="Dax" w:cs="Matchworks"/>
                <w:color w:val="0A2F3E"/>
                <w:sz w:val="20"/>
                <w:szCs w:val="20"/>
              </w:rPr>
            </w:pPr>
            <w:r w:rsidRPr="00891DF4">
              <w:rPr>
                <w:rFonts w:ascii="Dax" w:hAnsi="Dax" w:cs="Matchworks"/>
                <w:color w:val="0A2F3E"/>
                <w:sz w:val="20"/>
                <w:szCs w:val="20"/>
              </w:rPr>
              <w:t xml:space="preserve">Habite à </w:t>
            </w:r>
            <w:hyperlink r:id="rId10" w:history="1">
              <w:r w:rsidRPr="00891DF4">
                <w:rPr>
                  <w:rStyle w:val="Lienhypertexte"/>
                  <w:rFonts w:ascii="Dax" w:hAnsi="Dax" w:cs="Matchworks"/>
                  <w:color w:val="0B93A5"/>
                  <w:sz w:val="20"/>
                  <w:szCs w:val="20"/>
                  <w:u w:val="none"/>
                </w:rPr>
                <w:t>1380 Lasne, Belgique</w:t>
              </w:r>
            </w:hyperlink>
          </w:p>
        </w:tc>
        <w:tc>
          <w:tcPr>
            <w:tcW w:w="4104" w:type="dxa"/>
          </w:tcPr>
          <w:p w14:paraId="58AED939" w14:textId="0128DBFD" w:rsidR="001B752B" w:rsidRPr="00C32D25" w:rsidRDefault="001B752B" w:rsidP="00B14E3C">
            <w:pPr>
              <w:spacing w:line="360" w:lineRule="auto"/>
              <w:ind w:left="1450" w:hanging="1418"/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</w:pPr>
            <w:hyperlink r:id="rId11" w:history="1">
              <w:r w:rsidRPr="00C32D25">
                <w:rPr>
                  <w:rStyle w:val="Lienhypertexte"/>
                  <w:rFonts w:ascii="Dax" w:hAnsi="Dax" w:cs="Matchworks"/>
                  <w:color w:val="0B93A5"/>
                  <w:sz w:val="20"/>
                  <w:szCs w:val="20"/>
                  <w:u w:val="none"/>
                  <w:lang w:val="en-GB"/>
                </w:rPr>
                <w:t>mg@nanobe.be</w:t>
              </w:r>
            </w:hyperlink>
          </w:p>
          <w:p w14:paraId="4E542F3D" w14:textId="0EA52130" w:rsidR="002B4BE8" w:rsidRPr="00C32D25" w:rsidRDefault="002B4BE8" w:rsidP="00B14E3C">
            <w:pPr>
              <w:spacing w:line="360" w:lineRule="auto"/>
              <w:ind w:left="1450" w:hanging="1418"/>
              <w:rPr>
                <w:lang w:val="en-GB"/>
              </w:rPr>
            </w:pPr>
            <w:r w:rsidRPr="00891DF4"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  <w:t>+32 495 10 10 11</w:t>
            </w:r>
          </w:p>
          <w:p w14:paraId="5CDDA80D" w14:textId="04BCDF13" w:rsidR="001B752B" w:rsidRPr="00891DF4" w:rsidRDefault="001B752B" w:rsidP="002B4BE8">
            <w:pPr>
              <w:spacing w:line="360" w:lineRule="auto"/>
              <w:ind w:left="1450" w:hanging="1418"/>
              <w:rPr>
                <w:rFonts w:ascii="Dax" w:hAnsi="Dax" w:cs="Matchworks"/>
                <w:color w:val="0A2F3E"/>
                <w:sz w:val="20"/>
                <w:szCs w:val="20"/>
                <w:lang w:val="en-GB"/>
              </w:rPr>
            </w:pPr>
            <w:hyperlink r:id="rId12" w:history="1">
              <w:r w:rsidRPr="00C32D25">
                <w:rPr>
                  <w:rStyle w:val="Lienhypertexte"/>
                  <w:rFonts w:ascii="Dax" w:hAnsi="Dax" w:cs="Matchworks"/>
                  <w:color w:val="0B93A5"/>
                  <w:sz w:val="20"/>
                  <w:szCs w:val="20"/>
                  <w:u w:val="none"/>
                  <w:lang w:val="en-GB"/>
                </w:rPr>
                <w:t>mat.be/</w:t>
              </w:r>
              <w:proofErr w:type="spellStart"/>
              <w:r w:rsidRPr="00C32D25">
                <w:rPr>
                  <w:rStyle w:val="Lienhypertexte"/>
                  <w:rFonts w:ascii="Dax" w:hAnsi="Dax" w:cs="Matchworks"/>
                  <w:color w:val="0B93A5"/>
                  <w:sz w:val="20"/>
                  <w:szCs w:val="20"/>
                  <w:u w:val="none"/>
                  <w:lang w:val="en-GB"/>
                </w:rPr>
                <w:t>linkedin</w:t>
              </w:r>
              <w:proofErr w:type="spellEnd"/>
            </w:hyperlink>
          </w:p>
        </w:tc>
      </w:tr>
    </w:tbl>
    <w:p w14:paraId="504E188C" w14:textId="77777777" w:rsidR="001B752B" w:rsidRPr="00C32D25" w:rsidRDefault="001B752B" w:rsidP="001B752B">
      <w:pPr>
        <w:pBdr>
          <w:bottom w:val="single" w:sz="4" w:space="1" w:color="13B6B7"/>
        </w:pBdr>
        <w:jc w:val="both"/>
        <w:rPr>
          <w:rFonts w:ascii="Dax" w:hAnsi="Dax" w:cs="Matchworks"/>
          <w:bCs/>
          <w:color w:val="0A2F3E"/>
          <w:sz w:val="2"/>
          <w:szCs w:val="8"/>
          <w:lang w:val="en-GB"/>
        </w:rPr>
      </w:pPr>
    </w:p>
    <w:p w14:paraId="5F109DB5" w14:textId="77777777" w:rsidR="001B752B" w:rsidRPr="00C32D25" w:rsidRDefault="001B752B" w:rsidP="001B752B">
      <w:pPr>
        <w:spacing w:line="360" w:lineRule="auto"/>
        <w:ind w:firstLine="708"/>
        <w:rPr>
          <w:rFonts w:ascii="Dax" w:hAnsi="Dax" w:cs="Matchworks"/>
          <w:color w:val="000000" w:themeColor="text1"/>
          <w:sz w:val="6"/>
          <w:szCs w:val="8"/>
          <w:lang w:val="en-GB"/>
        </w:rPr>
      </w:pPr>
    </w:p>
    <w:p w14:paraId="1F15EF18" w14:textId="5F71712C" w:rsidR="00D76AA3" w:rsidRDefault="00D76AA3" w:rsidP="00D76AA3">
      <w:pPr>
        <w:spacing w:after="100"/>
        <w:jc w:val="both"/>
        <w:rPr>
          <w:rFonts w:ascii="Dax" w:hAnsi="Dax" w:cs="Matchworks"/>
          <w:b/>
          <w:color w:val="0A2F3E"/>
          <w:sz w:val="18"/>
          <w:szCs w:val="18"/>
        </w:rPr>
      </w:pPr>
      <w:r w:rsidRPr="00D76AA3">
        <w:rPr>
          <w:rFonts w:ascii="Dax" w:hAnsi="Dax" w:cs="Matchworks"/>
          <w:b/>
          <w:color w:val="0A2F3E"/>
          <w:sz w:val="18"/>
          <w:szCs w:val="18"/>
        </w:rPr>
        <w:t xml:space="preserve">Senior Program &amp; Project Manager avec </w:t>
      </w:r>
      <w:r w:rsidRPr="00462661">
        <w:rPr>
          <w:rFonts w:ascii="Dax" w:hAnsi="Dax" w:cs="Matchworks"/>
          <w:b/>
          <w:color w:val="1C3341"/>
          <w:sz w:val="18"/>
          <w:szCs w:val="18"/>
        </w:rPr>
        <w:fldChar w:fldCharType="begin"/>
      </w:r>
      <w:r w:rsidRPr="00462661">
        <w:rPr>
          <w:rFonts w:ascii="Dax" w:hAnsi="Dax" w:cs="Matchworks"/>
          <w:b/>
          <w:color w:val="1C3341"/>
          <w:sz w:val="18"/>
          <w:szCs w:val="18"/>
        </w:rPr>
        <w:instrText>=</w:instrText>
      </w:r>
      <w:r w:rsidRPr="00462661">
        <w:rPr>
          <w:rFonts w:ascii="Dax" w:hAnsi="Dax" w:cs="Matchworks"/>
          <w:b/>
          <w:color w:val="1C3341"/>
          <w:sz w:val="18"/>
          <w:szCs w:val="18"/>
        </w:rPr>
        <w:fldChar w:fldCharType="begin"/>
      </w:r>
      <w:r w:rsidRPr="00462661">
        <w:rPr>
          <w:rFonts w:ascii="Dax" w:hAnsi="Dax" w:cs="Matchworks"/>
          <w:b/>
          <w:color w:val="1C3341"/>
          <w:sz w:val="18"/>
          <w:szCs w:val="18"/>
        </w:rPr>
        <w:instrText>TIME \@ "yyyy"</w:instrText>
      </w:r>
      <w:r w:rsidRPr="00462661">
        <w:rPr>
          <w:rFonts w:ascii="Dax" w:hAnsi="Dax" w:cs="Matchworks"/>
          <w:b/>
          <w:color w:val="1C3341"/>
          <w:sz w:val="18"/>
          <w:szCs w:val="18"/>
        </w:rPr>
        <w:fldChar w:fldCharType="separate"/>
      </w:r>
      <w:r w:rsidR="00C32D25">
        <w:rPr>
          <w:rFonts w:ascii="Dax" w:hAnsi="Dax" w:cs="Matchworks"/>
          <w:b/>
          <w:noProof/>
          <w:color w:val="1C3341"/>
          <w:sz w:val="18"/>
          <w:szCs w:val="18"/>
        </w:rPr>
        <w:instrText>2026</w:instrText>
      </w:r>
      <w:r w:rsidRPr="00462661">
        <w:rPr>
          <w:rFonts w:ascii="Dax" w:hAnsi="Dax" w:cs="Matchworks"/>
          <w:b/>
          <w:color w:val="1C3341"/>
          <w:sz w:val="18"/>
          <w:szCs w:val="18"/>
        </w:rPr>
        <w:fldChar w:fldCharType="end"/>
      </w:r>
      <w:r w:rsidRPr="00462661">
        <w:rPr>
          <w:rFonts w:ascii="Dax" w:hAnsi="Dax" w:cs="Matchworks"/>
          <w:b/>
          <w:color w:val="1C3341"/>
          <w:sz w:val="18"/>
          <w:szCs w:val="18"/>
        </w:rPr>
        <w:instrText xml:space="preserve"> - 2000 </w:instrText>
      </w:r>
      <w:r w:rsidRPr="00462661">
        <w:rPr>
          <w:rFonts w:ascii="Dax" w:hAnsi="Dax" w:cs="Matchworks"/>
          <w:b/>
          <w:color w:val="1C3341"/>
          <w:sz w:val="18"/>
          <w:szCs w:val="18"/>
        </w:rPr>
        <w:fldChar w:fldCharType="separate"/>
      </w:r>
      <w:r w:rsidRPr="00462661">
        <w:rPr>
          <w:rFonts w:ascii="Dax" w:hAnsi="Dax" w:cs="Matchworks"/>
          <w:b/>
          <w:noProof/>
          <w:color w:val="1C3341"/>
          <w:sz w:val="18"/>
          <w:szCs w:val="18"/>
        </w:rPr>
        <w:t>26</w:t>
      </w:r>
      <w:r w:rsidRPr="00462661">
        <w:rPr>
          <w:rFonts w:ascii="Dax" w:hAnsi="Dax" w:cs="Matchworks"/>
          <w:b/>
          <w:color w:val="1C3341"/>
          <w:sz w:val="18"/>
          <w:szCs w:val="18"/>
        </w:rPr>
        <w:fldChar w:fldCharType="end"/>
      </w:r>
      <w:r w:rsidRPr="00462661">
        <w:rPr>
          <w:rFonts w:ascii="Dax" w:hAnsi="Dax" w:cs="Matchworks"/>
          <w:b/>
          <w:color w:val="0A2F3E"/>
          <w:sz w:val="18"/>
          <w:szCs w:val="18"/>
        </w:rPr>
        <w:t xml:space="preserve"> </w:t>
      </w:r>
      <w:r w:rsidRPr="00D76AA3">
        <w:rPr>
          <w:rFonts w:ascii="Dax" w:hAnsi="Dax" w:cs="Matchworks"/>
          <w:b/>
          <w:color w:val="0A2F3E"/>
          <w:sz w:val="18"/>
          <w:szCs w:val="18"/>
        </w:rPr>
        <w:t xml:space="preserve">ans d’expérience en transformation IT et </w:t>
      </w:r>
      <w:proofErr w:type="spellStart"/>
      <w:r w:rsidRPr="00D76AA3">
        <w:rPr>
          <w:rFonts w:ascii="Dax" w:hAnsi="Dax" w:cs="Matchworks"/>
          <w:b/>
          <w:color w:val="0A2F3E"/>
          <w:sz w:val="18"/>
          <w:szCs w:val="18"/>
        </w:rPr>
        <w:t>delivery</w:t>
      </w:r>
      <w:proofErr w:type="spellEnd"/>
      <w:r w:rsidRPr="00D76AA3">
        <w:rPr>
          <w:rFonts w:ascii="Dax" w:hAnsi="Dax" w:cs="Matchworks"/>
          <w:b/>
          <w:color w:val="0A2F3E"/>
          <w:sz w:val="18"/>
          <w:szCs w:val="18"/>
        </w:rPr>
        <w:t xml:space="preserve"> de programmes critiques (secteur public, télécom, finance, industrie).</w:t>
      </w:r>
    </w:p>
    <w:p w14:paraId="4977E3A0" w14:textId="77777777" w:rsidR="00D76AA3" w:rsidRDefault="00D76AA3" w:rsidP="00D76AA3">
      <w:pPr>
        <w:spacing w:after="100"/>
        <w:jc w:val="both"/>
        <w:rPr>
          <w:rFonts w:ascii="Dax" w:hAnsi="Dax" w:cs="Matchworks"/>
          <w:b/>
          <w:color w:val="0A2F3E"/>
          <w:sz w:val="18"/>
          <w:szCs w:val="18"/>
        </w:rPr>
      </w:pPr>
      <w:r w:rsidRPr="00D76AA3">
        <w:rPr>
          <w:rFonts w:ascii="Dax" w:hAnsi="Dax" w:cs="Matchworks"/>
          <w:bCs/>
          <w:color w:val="0A2F3E"/>
          <w:sz w:val="18"/>
          <w:szCs w:val="18"/>
        </w:rPr>
        <w:t xml:space="preserve">Expert en pilotage d’initiatives complexes, coordination d’écosystèmes </w:t>
      </w:r>
      <w:proofErr w:type="spellStart"/>
      <w:r w:rsidRPr="00D76AA3">
        <w:rPr>
          <w:rFonts w:ascii="Dax" w:hAnsi="Dax" w:cs="Matchworks"/>
          <w:bCs/>
          <w:color w:val="0A2F3E"/>
          <w:sz w:val="18"/>
          <w:szCs w:val="18"/>
        </w:rPr>
        <w:t>multi-fournisseurs</w:t>
      </w:r>
      <w:proofErr w:type="spellEnd"/>
      <w:r w:rsidRPr="00D76AA3">
        <w:rPr>
          <w:rFonts w:ascii="Dax" w:hAnsi="Dax" w:cs="Matchworks"/>
          <w:bCs/>
          <w:color w:val="0A2F3E"/>
          <w:sz w:val="18"/>
          <w:szCs w:val="18"/>
        </w:rPr>
        <w:t xml:space="preserve"> et sécurisation du </w:t>
      </w:r>
      <w:proofErr w:type="spellStart"/>
      <w:r w:rsidRPr="00D76AA3">
        <w:rPr>
          <w:rFonts w:ascii="Dax" w:hAnsi="Dax" w:cs="Matchworks"/>
          <w:bCs/>
          <w:color w:val="0A2F3E"/>
          <w:sz w:val="18"/>
          <w:szCs w:val="18"/>
        </w:rPr>
        <w:t>delivery</w:t>
      </w:r>
      <w:proofErr w:type="spellEnd"/>
      <w:r w:rsidRPr="00D76AA3">
        <w:rPr>
          <w:rFonts w:ascii="Dax" w:hAnsi="Dax" w:cs="Matchworks"/>
          <w:bCs/>
          <w:color w:val="0A2F3E"/>
          <w:sz w:val="18"/>
          <w:szCs w:val="18"/>
        </w:rPr>
        <w:t xml:space="preserve"> (risques, gouvernance, performance), avec une spécialisation dans le redressement de programmes en difficulté.</w:t>
      </w:r>
    </w:p>
    <w:p w14:paraId="623C4BF0" w14:textId="485D9708" w:rsidR="00D76AA3" w:rsidRPr="00D76AA3" w:rsidRDefault="00D76AA3" w:rsidP="00D76AA3">
      <w:pPr>
        <w:spacing w:after="100"/>
        <w:jc w:val="both"/>
        <w:rPr>
          <w:rFonts w:ascii="Dax" w:hAnsi="Dax" w:cs="Matchworks"/>
          <w:b/>
          <w:color w:val="0A2F3E"/>
          <w:sz w:val="18"/>
          <w:szCs w:val="18"/>
        </w:rPr>
      </w:pPr>
      <w:r w:rsidRPr="00D76AA3">
        <w:rPr>
          <w:rFonts w:ascii="Dax" w:hAnsi="Dax" w:cs="Matchworks"/>
          <w:bCs/>
          <w:color w:val="0A2F3E"/>
          <w:sz w:val="18"/>
          <w:szCs w:val="18"/>
        </w:rPr>
        <w:t>Approche hands-on orientée résultats, combinée à une capacité à piloter des programmes stratégiques à grande échelle.</w:t>
      </w:r>
    </w:p>
    <w:p w14:paraId="04711EAE" w14:textId="6B2608AA" w:rsidR="00196908" w:rsidRPr="007B13A6" w:rsidRDefault="00196908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0A2F3E"/>
          <w:szCs w:val="26"/>
        </w:rPr>
      </w:pPr>
      <w:r w:rsidRPr="007B13A6">
        <w:rPr>
          <w:rFonts w:ascii="Segoe UI Symbol" w:hAnsi="Segoe UI Symbol" w:cs="Segoe UI Symbol"/>
          <w:color w:val="13B6B7"/>
          <w:sz w:val="20"/>
          <w:szCs w:val="20"/>
        </w:rPr>
        <w:t>🔑</w:t>
      </w:r>
      <w:r w:rsidRPr="007B13A6">
        <w:rPr>
          <w:rFonts w:ascii="Dax" w:hAnsi="Dax" w:cs="Matchworks"/>
          <w:color w:val="0A2F3E"/>
          <w:szCs w:val="26"/>
        </w:rPr>
        <w:t xml:space="preserve"> Domaines d’intervention</w:t>
      </w:r>
      <w:r w:rsidR="00507254" w:rsidRPr="007B13A6">
        <w:rPr>
          <w:rFonts w:ascii="Dax" w:hAnsi="Dax" w:cs="Matchworks"/>
          <w:color w:val="0A2F3E"/>
          <w:szCs w:val="26"/>
        </w:rPr>
        <w:t xml:space="preserve"> clés</w:t>
      </w:r>
    </w:p>
    <w:p w14:paraId="31A08DB8" w14:textId="77777777" w:rsidR="00196908" w:rsidRPr="00785A01" w:rsidRDefault="00196908" w:rsidP="00793C9D">
      <w:pPr>
        <w:rPr>
          <w:rFonts w:ascii="Dax" w:hAnsi="Dax" w:cs="Matchworks"/>
          <w:color w:val="1C3341"/>
          <w:sz w:val="10"/>
          <w:szCs w:val="10"/>
          <w:u w:val="single"/>
        </w:rPr>
      </w:pPr>
    </w:p>
    <w:p w14:paraId="4E636F11" w14:textId="6D685E3A" w:rsidR="00D73BB0" w:rsidRPr="00D73BB0" w:rsidRDefault="00D73BB0" w:rsidP="00793C9D">
      <w:pPr>
        <w:pStyle w:val="Paragraphedeliste"/>
        <w:numPr>
          <w:ilvl w:val="0"/>
          <w:numId w:val="39"/>
        </w:numPr>
        <w:tabs>
          <w:tab w:val="left" w:pos="1416"/>
          <w:tab w:val="left" w:pos="2124"/>
          <w:tab w:val="left" w:pos="5100"/>
        </w:tabs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</w:rPr>
      </w:pPr>
      <w:r w:rsidRPr="00D73BB0">
        <w:rPr>
          <w:rFonts w:ascii="Dax" w:hAnsi="Dax" w:cs="Matchworks"/>
          <w:b/>
          <w:bCs/>
          <w:color w:val="0A2F3E"/>
          <w:sz w:val="18"/>
          <w:szCs w:val="18"/>
        </w:rPr>
        <w:t xml:space="preserve">Transformation digitale &amp; programmes complexes </w:t>
      </w:r>
      <w:r w:rsidRPr="00D73BB0">
        <w:rPr>
          <w:rFonts w:ascii="Dax" w:hAnsi="Dax" w:cs="Matchworks"/>
          <w:color w:val="0A2F3E"/>
          <w:sz w:val="18"/>
          <w:szCs w:val="18"/>
        </w:rPr>
        <w:t>(public, télécom, industrie)</w:t>
      </w:r>
      <w:r w:rsidRPr="00D73BB0">
        <w:rPr>
          <w:rFonts w:ascii="Dax" w:hAnsi="Dax" w:cs="Matchworks"/>
          <w:b/>
          <w:bCs/>
          <w:color w:val="0A2F3E"/>
          <w:sz w:val="18"/>
          <w:szCs w:val="18"/>
        </w:rPr>
        <w:t xml:space="preserve">  </w:t>
      </w:r>
    </w:p>
    <w:p w14:paraId="57A8B44B" w14:textId="2D670666" w:rsidR="00D73BB0" w:rsidRPr="00D73BB0" w:rsidRDefault="00D73BB0" w:rsidP="00793C9D">
      <w:pPr>
        <w:pStyle w:val="Paragraphedeliste"/>
        <w:numPr>
          <w:ilvl w:val="0"/>
          <w:numId w:val="39"/>
        </w:numPr>
        <w:tabs>
          <w:tab w:val="left" w:pos="1416"/>
          <w:tab w:val="left" w:pos="2124"/>
          <w:tab w:val="left" w:pos="5100"/>
        </w:tabs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</w:rPr>
      </w:pPr>
      <w:r w:rsidRPr="00D73BB0">
        <w:rPr>
          <w:rFonts w:ascii="Dax" w:hAnsi="Dax" w:cs="Matchworks"/>
          <w:b/>
          <w:bCs/>
          <w:color w:val="0A2F3E"/>
          <w:sz w:val="18"/>
          <w:szCs w:val="18"/>
        </w:rPr>
        <w:t xml:space="preserve">Digital Workplace &amp; Microsoft 365 </w:t>
      </w:r>
      <w:r w:rsidRPr="00D73BB0">
        <w:rPr>
          <w:rFonts w:ascii="Dax" w:hAnsi="Dax" w:cs="Matchworks"/>
          <w:color w:val="0A2F3E"/>
          <w:sz w:val="18"/>
          <w:szCs w:val="18"/>
        </w:rPr>
        <w:t>à grande échelle</w:t>
      </w:r>
      <w:r w:rsidRPr="00D73BB0">
        <w:rPr>
          <w:rFonts w:ascii="Dax" w:hAnsi="Dax" w:cs="Matchworks"/>
          <w:b/>
          <w:bCs/>
          <w:color w:val="0A2F3E"/>
          <w:sz w:val="18"/>
          <w:szCs w:val="18"/>
        </w:rPr>
        <w:t xml:space="preserve">  </w:t>
      </w:r>
    </w:p>
    <w:p w14:paraId="7E198845" w14:textId="4F9A4050" w:rsidR="00D73BB0" w:rsidRPr="00CD301A" w:rsidRDefault="00D73BB0" w:rsidP="00793C9D">
      <w:pPr>
        <w:pStyle w:val="Paragraphedeliste"/>
        <w:numPr>
          <w:ilvl w:val="0"/>
          <w:numId w:val="39"/>
        </w:numPr>
        <w:tabs>
          <w:tab w:val="left" w:pos="1416"/>
          <w:tab w:val="left" w:pos="2124"/>
          <w:tab w:val="left" w:pos="5100"/>
        </w:tabs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  <w:lang w:val="en-GB"/>
        </w:rPr>
      </w:pPr>
      <w:r w:rsidRPr="00CD301A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ERP / CRM / Data (SAP, Salesforce, </w:t>
      </w:r>
      <w:proofErr w:type="spellStart"/>
      <w:r w:rsidRPr="00CD301A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>plateformes</w:t>
      </w:r>
      <w:proofErr w:type="spellEnd"/>
      <w:r w:rsidRPr="00CD301A">
        <w:rPr>
          <w:rFonts w:ascii="Dax" w:hAnsi="Dax" w:cs="Matchworks"/>
          <w:b/>
          <w:bCs/>
          <w:color w:val="0A2F3E"/>
          <w:sz w:val="18"/>
          <w:szCs w:val="18"/>
          <w:lang w:val="en-GB"/>
        </w:rPr>
        <w:t xml:space="preserve"> data)  </w:t>
      </w:r>
    </w:p>
    <w:p w14:paraId="50E4F573" w14:textId="454122FC" w:rsidR="00D73BB0" w:rsidRPr="00D73BB0" w:rsidRDefault="00D73BB0" w:rsidP="00793C9D">
      <w:pPr>
        <w:pStyle w:val="Paragraphedeliste"/>
        <w:numPr>
          <w:ilvl w:val="0"/>
          <w:numId w:val="39"/>
        </w:numPr>
        <w:tabs>
          <w:tab w:val="left" w:pos="1416"/>
          <w:tab w:val="left" w:pos="2124"/>
          <w:tab w:val="left" w:pos="5100"/>
        </w:tabs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</w:rPr>
      </w:pPr>
      <w:r w:rsidRPr="00D73BB0">
        <w:rPr>
          <w:rFonts w:ascii="Dax" w:hAnsi="Dax" w:cs="Matchworks"/>
          <w:b/>
          <w:bCs/>
          <w:color w:val="0A2F3E"/>
          <w:sz w:val="18"/>
          <w:szCs w:val="18"/>
        </w:rPr>
        <w:t xml:space="preserve">Cybersécurité &amp; gestion des risques </w:t>
      </w:r>
      <w:r w:rsidRPr="00D73BB0">
        <w:rPr>
          <w:rFonts w:ascii="Dax" w:hAnsi="Dax" w:cs="Matchworks"/>
          <w:color w:val="0A2F3E"/>
          <w:sz w:val="18"/>
          <w:szCs w:val="18"/>
        </w:rPr>
        <w:t>(NIS2, ISO 27001, GDPR)</w:t>
      </w:r>
      <w:r w:rsidRPr="00D73BB0">
        <w:rPr>
          <w:rFonts w:ascii="Dax" w:hAnsi="Dax" w:cs="Matchworks"/>
          <w:b/>
          <w:bCs/>
          <w:color w:val="0A2F3E"/>
          <w:sz w:val="18"/>
          <w:szCs w:val="18"/>
        </w:rPr>
        <w:t xml:space="preserve">  </w:t>
      </w:r>
    </w:p>
    <w:p w14:paraId="313E902F" w14:textId="5512D6BD" w:rsidR="00D73BB0" w:rsidRPr="00D73BB0" w:rsidRDefault="00D73BB0" w:rsidP="00793C9D">
      <w:pPr>
        <w:pStyle w:val="Paragraphedeliste"/>
        <w:numPr>
          <w:ilvl w:val="0"/>
          <w:numId w:val="39"/>
        </w:numPr>
        <w:tabs>
          <w:tab w:val="left" w:pos="1416"/>
          <w:tab w:val="left" w:pos="2124"/>
          <w:tab w:val="left" w:pos="5100"/>
        </w:tabs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</w:rPr>
      </w:pPr>
      <w:r w:rsidRPr="00D73BB0">
        <w:rPr>
          <w:rFonts w:ascii="Dax" w:hAnsi="Dax" w:cs="Matchworks"/>
          <w:b/>
          <w:bCs/>
          <w:color w:val="0A2F3E"/>
          <w:sz w:val="18"/>
          <w:szCs w:val="18"/>
        </w:rPr>
        <w:t xml:space="preserve">Gouvernance, redressement &amp; sécurisation de programmes  </w:t>
      </w:r>
    </w:p>
    <w:p w14:paraId="72A9F1B2" w14:textId="77777777" w:rsidR="00942C23" w:rsidRPr="00942C23" w:rsidRDefault="00942C23" w:rsidP="00942C23">
      <w:pPr>
        <w:pStyle w:val="Paragraphedeliste"/>
        <w:jc w:val="both"/>
        <w:rPr>
          <w:rFonts w:ascii="Dax" w:hAnsi="Dax" w:cs="Matchworks"/>
          <w:bCs/>
          <w:color w:val="0A2F3E"/>
          <w:sz w:val="10"/>
          <w:szCs w:val="10"/>
        </w:rPr>
      </w:pPr>
    </w:p>
    <w:p w14:paraId="1C29ACFF" w14:textId="11CDC50E" w:rsidR="00942C23" w:rsidRPr="007B13A6" w:rsidRDefault="00942C23" w:rsidP="00942C23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0A2F3E"/>
          <w:szCs w:val="26"/>
        </w:rPr>
      </w:pPr>
      <w:r w:rsidRPr="007B13A6">
        <w:rPr>
          <w:rFonts w:ascii="Segoe UI Symbol" w:hAnsi="Segoe UI Symbol" w:cs="Segoe UI Symbol"/>
          <w:color w:val="13B6B7"/>
          <w:sz w:val="20"/>
          <w:szCs w:val="20"/>
        </w:rPr>
        <w:t>🏆</w:t>
      </w:r>
      <w:r w:rsidRPr="007B13A6">
        <w:rPr>
          <w:rFonts w:ascii="Dax" w:hAnsi="Dax" w:cs="Matchworks"/>
          <w:color w:val="0A2F3E"/>
          <w:szCs w:val="26"/>
        </w:rPr>
        <w:t xml:space="preserve"> Principales réalisations</w:t>
      </w:r>
    </w:p>
    <w:p w14:paraId="05DE848A" w14:textId="77777777" w:rsidR="00942C23" w:rsidRPr="00C624ED" w:rsidRDefault="00942C23" w:rsidP="00793C9D">
      <w:pPr>
        <w:jc w:val="both"/>
        <w:rPr>
          <w:rFonts w:ascii="Dax" w:hAnsi="Dax" w:cs="Matchworks"/>
          <w:bCs/>
          <w:color w:val="0A2F3E"/>
          <w:sz w:val="10"/>
          <w:szCs w:val="10"/>
        </w:rPr>
      </w:pPr>
    </w:p>
    <w:p w14:paraId="5C4FFF0B" w14:textId="2FC1C169" w:rsidR="00942C23" w:rsidRPr="00942C23" w:rsidRDefault="00942C23" w:rsidP="00793C9D">
      <w:pPr>
        <w:pStyle w:val="Paragraphedeliste"/>
        <w:numPr>
          <w:ilvl w:val="0"/>
          <w:numId w:val="39"/>
        </w:numPr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</w:rPr>
      </w:pPr>
      <w:r w:rsidRPr="00942C23">
        <w:rPr>
          <w:rFonts w:ascii="Dax" w:hAnsi="Dax" w:cs="Matchworks"/>
          <w:b/>
          <w:bCs/>
          <w:color w:val="0A2F3E"/>
          <w:sz w:val="18"/>
          <w:szCs w:val="18"/>
        </w:rPr>
        <w:t>Programmes jusqu’à 10M</w:t>
      </w:r>
      <w:r w:rsidRPr="00942C23">
        <w:rPr>
          <w:b/>
          <w:bCs/>
          <w:color w:val="0A2F3E"/>
          <w:sz w:val="18"/>
          <w:szCs w:val="18"/>
        </w:rPr>
        <w:t>€</w:t>
      </w:r>
      <w:r w:rsidRPr="00942C23">
        <w:rPr>
          <w:rFonts w:ascii="Dax" w:hAnsi="Dax" w:cs="Matchworks"/>
          <w:b/>
          <w:bCs/>
          <w:color w:val="0A2F3E"/>
          <w:sz w:val="18"/>
          <w:szCs w:val="18"/>
        </w:rPr>
        <w:t xml:space="preserve"> – équipes jusqu’à 180 FTE  </w:t>
      </w:r>
    </w:p>
    <w:p w14:paraId="03F825E9" w14:textId="3A7E942C" w:rsidR="00942C23" w:rsidRPr="00942C23" w:rsidRDefault="00942C23" w:rsidP="00793C9D">
      <w:pPr>
        <w:pStyle w:val="Paragraphedeliste"/>
        <w:numPr>
          <w:ilvl w:val="0"/>
          <w:numId w:val="39"/>
        </w:numPr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</w:rPr>
      </w:pPr>
      <w:r w:rsidRPr="00942C23">
        <w:rPr>
          <w:rFonts w:ascii="Dax" w:hAnsi="Dax" w:cs="Matchworks"/>
          <w:b/>
          <w:bCs/>
          <w:color w:val="0A2F3E"/>
          <w:sz w:val="18"/>
          <w:szCs w:val="18"/>
        </w:rPr>
        <w:t xml:space="preserve">Redressement de programmes complexes </w:t>
      </w:r>
      <w:r w:rsidRPr="00942C23">
        <w:rPr>
          <w:rFonts w:ascii="Dax" w:hAnsi="Dax" w:cs="Matchworks"/>
          <w:color w:val="0A2F3E"/>
          <w:sz w:val="18"/>
          <w:szCs w:val="18"/>
        </w:rPr>
        <w:t>(Digital Workplace, CRM, 5G Core)</w:t>
      </w:r>
      <w:r w:rsidRPr="00942C23">
        <w:rPr>
          <w:rFonts w:ascii="Dax" w:hAnsi="Dax" w:cs="Matchworks"/>
          <w:b/>
          <w:bCs/>
          <w:color w:val="0A2F3E"/>
          <w:sz w:val="18"/>
          <w:szCs w:val="18"/>
        </w:rPr>
        <w:t xml:space="preserve">  </w:t>
      </w:r>
    </w:p>
    <w:p w14:paraId="61D3181C" w14:textId="1D27D9AD" w:rsidR="00942C23" w:rsidRPr="00942C23" w:rsidRDefault="00942C23" w:rsidP="00793C9D">
      <w:pPr>
        <w:pStyle w:val="Paragraphedeliste"/>
        <w:numPr>
          <w:ilvl w:val="0"/>
          <w:numId w:val="39"/>
        </w:numPr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</w:rPr>
      </w:pPr>
      <w:r w:rsidRPr="00942C23">
        <w:rPr>
          <w:rFonts w:ascii="Dax" w:hAnsi="Dax" w:cs="Matchworks"/>
          <w:b/>
          <w:bCs/>
          <w:color w:val="0A2F3E"/>
          <w:sz w:val="18"/>
          <w:szCs w:val="18"/>
        </w:rPr>
        <w:t xml:space="preserve">Déploiements à grande échelle </w:t>
      </w:r>
      <w:r w:rsidRPr="00942C23">
        <w:rPr>
          <w:rFonts w:ascii="Dax" w:hAnsi="Dax" w:cs="Matchworks"/>
          <w:color w:val="0A2F3E"/>
          <w:sz w:val="18"/>
          <w:szCs w:val="18"/>
        </w:rPr>
        <w:t xml:space="preserve">(900+ salles, 35k+ interactions/an)  </w:t>
      </w:r>
    </w:p>
    <w:p w14:paraId="50E6FBEB" w14:textId="1DE455AF" w:rsidR="00942C23" w:rsidRDefault="00942C23" w:rsidP="00793C9D">
      <w:pPr>
        <w:pStyle w:val="Paragraphedeliste"/>
        <w:numPr>
          <w:ilvl w:val="0"/>
          <w:numId w:val="39"/>
        </w:numPr>
        <w:ind w:left="426" w:hanging="284"/>
        <w:contextualSpacing w:val="0"/>
        <w:jc w:val="both"/>
        <w:rPr>
          <w:rFonts w:ascii="Dax" w:hAnsi="Dax" w:cs="Matchworks"/>
          <w:b/>
          <w:bCs/>
          <w:color w:val="0A2F3E"/>
          <w:sz w:val="18"/>
          <w:szCs w:val="18"/>
        </w:rPr>
      </w:pPr>
      <w:r w:rsidRPr="00942C23">
        <w:rPr>
          <w:rFonts w:ascii="Dax" w:hAnsi="Dax" w:cs="Matchworks"/>
          <w:b/>
          <w:bCs/>
          <w:color w:val="0A2F3E"/>
          <w:sz w:val="18"/>
          <w:szCs w:val="18"/>
        </w:rPr>
        <w:t xml:space="preserve">Environnements </w:t>
      </w:r>
      <w:proofErr w:type="spellStart"/>
      <w:r w:rsidRPr="00942C23">
        <w:rPr>
          <w:rFonts w:ascii="Dax" w:hAnsi="Dax" w:cs="Matchworks"/>
          <w:b/>
          <w:bCs/>
          <w:color w:val="0A2F3E"/>
          <w:sz w:val="18"/>
          <w:szCs w:val="18"/>
        </w:rPr>
        <w:t>multi-fournisseurs</w:t>
      </w:r>
      <w:proofErr w:type="spellEnd"/>
      <w:r w:rsidRPr="00942C23">
        <w:rPr>
          <w:rFonts w:ascii="Dax" w:hAnsi="Dax" w:cs="Matchworks"/>
          <w:b/>
          <w:bCs/>
          <w:color w:val="0A2F3E"/>
          <w:sz w:val="18"/>
          <w:szCs w:val="18"/>
        </w:rPr>
        <w:t xml:space="preserve"> internationaux </w:t>
      </w:r>
      <w:r w:rsidRPr="00942C23">
        <w:rPr>
          <w:rFonts w:ascii="Dax" w:hAnsi="Dax" w:cs="Matchworks"/>
          <w:color w:val="0A2F3E"/>
          <w:sz w:val="18"/>
          <w:szCs w:val="18"/>
        </w:rPr>
        <w:t>(</w:t>
      </w:r>
      <w:r w:rsidR="00D64E49" w:rsidRPr="007B13A6">
        <w:rPr>
          <w:rFonts w:ascii="Dax" w:hAnsi="Dax" w:cs="Matchworks"/>
          <w:color w:val="0A2F3E"/>
          <w:sz w:val="18"/>
          <w:szCs w:val="18"/>
        </w:rPr>
        <w:t xml:space="preserve">Microsoft, </w:t>
      </w:r>
      <w:r w:rsidR="00D64E49">
        <w:rPr>
          <w:rFonts w:ascii="Dax" w:hAnsi="Dax" w:cs="Matchworks"/>
          <w:color w:val="0A2F3E"/>
          <w:sz w:val="18"/>
          <w:szCs w:val="18"/>
        </w:rPr>
        <w:t xml:space="preserve">AWS, </w:t>
      </w:r>
      <w:r w:rsidR="00D64E49" w:rsidRPr="007B13A6">
        <w:rPr>
          <w:rFonts w:ascii="Dax" w:hAnsi="Dax" w:cs="Matchworks"/>
          <w:color w:val="0A2F3E"/>
          <w:sz w:val="18"/>
          <w:szCs w:val="18"/>
        </w:rPr>
        <w:t>SAP, Google, Nokia</w:t>
      </w:r>
      <w:r w:rsidR="00D64E49" w:rsidRPr="00942C23">
        <w:rPr>
          <w:rFonts w:ascii="Dax" w:hAnsi="Dax" w:cs="Matchworks"/>
          <w:color w:val="0A2F3E"/>
          <w:sz w:val="18"/>
          <w:szCs w:val="18"/>
        </w:rPr>
        <w:t xml:space="preserve"> </w:t>
      </w:r>
      <w:r w:rsidRPr="00942C23">
        <w:rPr>
          <w:rFonts w:ascii="Dax" w:hAnsi="Dax" w:cs="Matchworks"/>
          <w:color w:val="0A2F3E"/>
          <w:sz w:val="18"/>
          <w:szCs w:val="18"/>
        </w:rPr>
        <w:t>…)</w:t>
      </w:r>
      <w:r w:rsidRPr="00942C23">
        <w:rPr>
          <w:rFonts w:ascii="Dax" w:hAnsi="Dax" w:cs="Matchworks"/>
          <w:b/>
          <w:bCs/>
          <w:color w:val="0A2F3E"/>
          <w:sz w:val="18"/>
          <w:szCs w:val="18"/>
        </w:rPr>
        <w:t xml:space="preserve">  </w:t>
      </w:r>
    </w:p>
    <w:p w14:paraId="407BCEA1" w14:textId="77777777" w:rsidR="00C624ED" w:rsidRPr="00AB6C71" w:rsidRDefault="00C624ED" w:rsidP="00AB6C71">
      <w:pPr>
        <w:jc w:val="both"/>
        <w:rPr>
          <w:rFonts w:ascii="Dax" w:hAnsi="Dax" w:cs="Matchworks"/>
          <w:bCs/>
          <w:color w:val="0A2F3E"/>
          <w:sz w:val="10"/>
          <w:szCs w:val="10"/>
        </w:rPr>
      </w:pPr>
    </w:p>
    <w:p w14:paraId="4885FD68" w14:textId="3DAD24C9" w:rsidR="00E6302F" w:rsidRPr="007B13A6" w:rsidRDefault="00E6302F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1C3341"/>
          <w:szCs w:val="26"/>
        </w:rPr>
      </w:pPr>
      <w:bookmarkStart w:id="0" w:name="_Hlk211379167"/>
      <w:bookmarkStart w:id="1" w:name="_Hlk209452784"/>
      <w:r w:rsidRPr="007B13A6">
        <w:rPr>
          <w:rFonts w:ascii="Segoe UI Emoji" w:hAnsi="Segoe UI Emoji" w:cs="Segoe UI Emoji"/>
          <w:color w:val="13B6B7"/>
          <w:sz w:val="20"/>
          <w:szCs w:val="20"/>
        </w:rPr>
        <w:t>🛠</w:t>
      </w:r>
      <w:r w:rsidRPr="007B13A6">
        <w:rPr>
          <w:rFonts w:ascii="Segoe UI Emoji" w:hAnsi="Segoe UI Emoji" w:cs="Segoe UI Emoji"/>
          <w:sz w:val="20"/>
          <w:szCs w:val="20"/>
        </w:rPr>
        <w:t xml:space="preserve"> </w:t>
      </w:r>
      <w:r w:rsidRPr="007B13A6">
        <w:rPr>
          <w:rFonts w:ascii="Dax" w:hAnsi="Dax" w:cs="Matchworks"/>
          <w:color w:val="1C3341"/>
          <w:szCs w:val="26"/>
        </w:rPr>
        <w:t>Compétences</w:t>
      </w:r>
    </w:p>
    <w:p w14:paraId="57575433" w14:textId="77777777" w:rsidR="00E6302F" w:rsidRPr="00785A01" w:rsidRDefault="00E6302F" w:rsidP="00793C9D">
      <w:pPr>
        <w:ind w:firstLine="708"/>
        <w:rPr>
          <w:rFonts w:ascii="Dax" w:hAnsi="Dax" w:cs="Matchworks"/>
          <w:color w:val="1C3341"/>
          <w:sz w:val="10"/>
          <w:szCs w:val="10"/>
          <w:u w:val="single"/>
        </w:rPr>
      </w:pPr>
    </w:p>
    <w:p w14:paraId="6B2C37DB" w14:textId="1B5222D0" w:rsidR="00942C23" w:rsidRPr="00CD301A" w:rsidRDefault="00942C23" w:rsidP="00B35AA0">
      <w:pPr>
        <w:spacing w:after="60"/>
        <w:ind w:left="1701" w:hanging="1701"/>
        <w:rPr>
          <w:rFonts w:ascii="Dax" w:hAnsi="Dax" w:cs="Matchworks"/>
          <w:color w:val="1C3341"/>
          <w:sz w:val="18"/>
          <w:szCs w:val="18"/>
        </w:rPr>
      </w:pPr>
      <w:r w:rsidRPr="00942C23">
        <w:rPr>
          <w:rFonts w:ascii="Segoe UI Emoji" w:hAnsi="Segoe UI Emoji" w:cs="Segoe UI Emoji"/>
          <w:smallCaps/>
          <w:color w:val="1C3341"/>
          <w:sz w:val="18"/>
          <w:szCs w:val="22"/>
        </w:rPr>
        <w:t>🛠</w:t>
      </w:r>
      <w:r w:rsidRPr="00CD301A">
        <w:rPr>
          <w:rFonts w:ascii="Segoe UI Emoji" w:hAnsi="Segoe UI Emoji" w:cs="Segoe UI Emoji"/>
          <w:smallCaps/>
          <w:color w:val="1C3341"/>
          <w:sz w:val="18"/>
          <w:szCs w:val="22"/>
        </w:rPr>
        <w:t xml:space="preserve"> </w:t>
      </w:r>
      <w:r w:rsidRPr="00CD301A">
        <w:rPr>
          <w:rFonts w:ascii="Dax" w:hAnsi="Dax" w:cs="Matchworks"/>
          <w:b/>
          <w:bCs/>
          <w:color w:val="1C3341"/>
          <w:sz w:val="18"/>
          <w:szCs w:val="18"/>
        </w:rPr>
        <w:t>Expertise</w:t>
      </w:r>
      <w:r w:rsidRPr="00CD301A">
        <w:rPr>
          <w:rFonts w:ascii="Dax" w:hAnsi="Dax" w:cs="Matchworks"/>
          <w:b/>
          <w:bCs/>
          <w:color w:val="1C3341"/>
          <w:sz w:val="18"/>
          <w:szCs w:val="18"/>
        </w:rPr>
        <w:tab/>
      </w:r>
      <w:r w:rsidR="00580F2E" w:rsidRPr="00CD301A">
        <w:rPr>
          <w:rFonts w:ascii="Dax" w:hAnsi="Dax" w:cs="Matchworks"/>
          <w:color w:val="1C3341"/>
          <w:sz w:val="18"/>
          <w:szCs w:val="18"/>
        </w:rPr>
        <w:t xml:space="preserve">Program &amp; Project Management • Gouvernance IT • Change Management </w:t>
      </w:r>
      <w:r w:rsidR="00580F2E" w:rsidRPr="00CD301A">
        <w:rPr>
          <w:rFonts w:ascii="Dax" w:hAnsi="Dax" w:cs="Matchworks"/>
          <w:color w:val="1C3341"/>
          <w:sz w:val="18"/>
          <w:szCs w:val="18"/>
        </w:rPr>
        <w:br/>
        <w:t>Stakeholder C-</w:t>
      </w:r>
      <w:proofErr w:type="spellStart"/>
      <w:r w:rsidR="00580F2E" w:rsidRPr="00CD301A">
        <w:rPr>
          <w:rFonts w:ascii="Dax" w:hAnsi="Dax" w:cs="Matchworks"/>
          <w:color w:val="1C3341"/>
          <w:sz w:val="18"/>
          <w:szCs w:val="18"/>
        </w:rPr>
        <w:t>level</w:t>
      </w:r>
      <w:proofErr w:type="spellEnd"/>
      <w:r w:rsidR="00580F2E" w:rsidRPr="00CD301A">
        <w:rPr>
          <w:rFonts w:ascii="Dax" w:hAnsi="Dax" w:cs="Matchworks"/>
          <w:color w:val="1C3341"/>
          <w:sz w:val="18"/>
          <w:szCs w:val="18"/>
        </w:rPr>
        <w:t xml:space="preserve"> • Risk Management • Cybersecurity</w:t>
      </w:r>
    </w:p>
    <w:p w14:paraId="170DF5DE" w14:textId="108A81F3" w:rsidR="00942C23" w:rsidRPr="00942C23" w:rsidRDefault="00942C23" w:rsidP="00B35AA0">
      <w:pPr>
        <w:spacing w:after="60"/>
        <w:ind w:left="1701" w:hanging="1701"/>
        <w:rPr>
          <w:rFonts w:ascii="Dax" w:hAnsi="Dax" w:cs="Matchworks"/>
          <w:b/>
          <w:bCs/>
          <w:color w:val="1C3341"/>
          <w:sz w:val="18"/>
          <w:szCs w:val="18"/>
        </w:rPr>
      </w:pPr>
      <w:r w:rsidRPr="00942C23">
        <w:rPr>
          <w:rFonts w:ascii="Segoe UI Emoji" w:hAnsi="Segoe UI Emoji" w:cs="Segoe UI Emoji"/>
          <w:smallCaps/>
          <w:color w:val="1C3341"/>
          <w:sz w:val="18"/>
          <w:szCs w:val="22"/>
        </w:rPr>
        <w:t xml:space="preserve">🧩 </w:t>
      </w:r>
      <w:r w:rsidRPr="00942C23">
        <w:rPr>
          <w:rFonts w:ascii="Dax" w:hAnsi="Dax" w:cs="Matchworks"/>
          <w:b/>
          <w:bCs/>
          <w:color w:val="1C3341"/>
          <w:sz w:val="18"/>
          <w:szCs w:val="18"/>
        </w:rPr>
        <w:t>Méthodologies</w:t>
      </w:r>
      <w:r>
        <w:rPr>
          <w:rFonts w:ascii="Dax" w:hAnsi="Dax" w:cs="Matchworks"/>
          <w:b/>
          <w:bCs/>
          <w:color w:val="1C3341"/>
          <w:sz w:val="18"/>
          <w:szCs w:val="18"/>
        </w:rPr>
        <w:tab/>
      </w:r>
      <w:r w:rsidRPr="00942C23">
        <w:rPr>
          <w:rFonts w:ascii="Dax" w:hAnsi="Dax" w:cs="Matchworks"/>
          <w:color w:val="1C3341"/>
          <w:sz w:val="18"/>
          <w:szCs w:val="18"/>
        </w:rPr>
        <w:t>Agile</w:t>
      </w:r>
      <w:r w:rsidR="00580F2E">
        <w:rPr>
          <w:rFonts w:ascii="Dax" w:hAnsi="Dax" w:cs="Matchworks"/>
          <w:color w:val="1C3341"/>
          <w:sz w:val="18"/>
          <w:szCs w:val="18"/>
        </w:rPr>
        <w:t>/Scrum</w:t>
      </w:r>
      <w:r w:rsidRPr="00942C23">
        <w:rPr>
          <w:rFonts w:ascii="Dax" w:hAnsi="Dax" w:cs="Matchworks"/>
          <w:color w:val="1C3341"/>
          <w:sz w:val="18"/>
          <w:szCs w:val="18"/>
        </w:rPr>
        <w:t xml:space="preserve"> • Waterfall • Prince2 • ADKAR</w:t>
      </w:r>
      <w:r w:rsidRPr="00942C23">
        <w:rPr>
          <w:rFonts w:ascii="Dax" w:hAnsi="Dax" w:cs="Matchworks"/>
          <w:b/>
          <w:bCs/>
          <w:color w:val="1C3341"/>
          <w:sz w:val="18"/>
          <w:szCs w:val="18"/>
        </w:rPr>
        <w:t xml:space="preserve">  </w:t>
      </w:r>
    </w:p>
    <w:p w14:paraId="7B6D773E" w14:textId="21620B6C" w:rsidR="00942C23" w:rsidRPr="00942C23" w:rsidRDefault="00942C23" w:rsidP="00B35AA0">
      <w:pPr>
        <w:spacing w:after="60"/>
        <w:ind w:left="1701" w:hanging="1701"/>
        <w:rPr>
          <w:rFonts w:ascii="Dax" w:hAnsi="Dax" w:cs="Matchworks"/>
          <w:b/>
          <w:bCs/>
          <w:color w:val="1C3341"/>
          <w:sz w:val="18"/>
          <w:szCs w:val="18"/>
        </w:rPr>
      </w:pPr>
      <w:r w:rsidRPr="00942C23">
        <w:rPr>
          <w:rFonts w:ascii="Segoe UI Emoji" w:hAnsi="Segoe UI Emoji" w:cs="Segoe UI Emoji"/>
          <w:smallCaps/>
          <w:color w:val="1C3341"/>
          <w:sz w:val="18"/>
          <w:szCs w:val="22"/>
        </w:rPr>
        <w:t>🛠</w:t>
      </w:r>
      <w:r w:rsidRPr="00942C23">
        <w:rPr>
          <w:rFonts w:ascii="Dax" w:hAnsi="Dax" w:cs="Matchworks"/>
          <w:b/>
          <w:bCs/>
          <w:color w:val="1C3341"/>
          <w:sz w:val="18"/>
          <w:szCs w:val="18"/>
        </w:rPr>
        <w:t xml:space="preserve"> Outils </w:t>
      </w:r>
      <w:r>
        <w:rPr>
          <w:rFonts w:ascii="Dax" w:hAnsi="Dax" w:cs="Matchworks"/>
          <w:b/>
          <w:bCs/>
          <w:color w:val="1C3341"/>
          <w:sz w:val="18"/>
          <w:szCs w:val="18"/>
        </w:rPr>
        <w:tab/>
      </w:r>
      <w:r w:rsidRPr="0021375B">
        <w:rPr>
          <w:rFonts w:ascii="Dax" w:hAnsi="Dax" w:cs="Matchworks"/>
          <w:color w:val="1C3341"/>
          <w:sz w:val="18"/>
          <w:szCs w:val="18"/>
        </w:rPr>
        <w:t>Jira</w:t>
      </w:r>
      <w:r w:rsidRPr="00942C23">
        <w:rPr>
          <w:rFonts w:ascii="Dax" w:hAnsi="Dax" w:cs="Matchworks"/>
          <w:color w:val="1C3341"/>
          <w:sz w:val="18"/>
          <w:szCs w:val="18"/>
        </w:rPr>
        <w:t xml:space="preserve"> • Confluence • </w:t>
      </w:r>
      <w:proofErr w:type="spellStart"/>
      <w:r w:rsidRPr="00942C23">
        <w:rPr>
          <w:rFonts w:ascii="Dax" w:hAnsi="Dax" w:cs="Matchworks"/>
          <w:color w:val="1C3341"/>
          <w:sz w:val="18"/>
          <w:szCs w:val="18"/>
        </w:rPr>
        <w:t>Planview</w:t>
      </w:r>
      <w:proofErr w:type="spellEnd"/>
      <w:r w:rsidRPr="00942C23">
        <w:rPr>
          <w:rFonts w:ascii="Dax" w:hAnsi="Dax" w:cs="Matchworks"/>
          <w:color w:val="1C3341"/>
          <w:sz w:val="18"/>
          <w:szCs w:val="18"/>
        </w:rPr>
        <w:t xml:space="preserve"> • M</w:t>
      </w:r>
      <w:r>
        <w:rPr>
          <w:rFonts w:ascii="Dax" w:hAnsi="Dax" w:cs="Matchworks"/>
          <w:color w:val="1C3341"/>
          <w:sz w:val="18"/>
          <w:szCs w:val="18"/>
        </w:rPr>
        <w:t>icrosoft</w:t>
      </w:r>
      <w:r w:rsidRPr="00942C23">
        <w:rPr>
          <w:rFonts w:ascii="Dax" w:hAnsi="Dax" w:cs="Matchworks"/>
          <w:color w:val="1C3341"/>
          <w:sz w:val="18"/>
          <w:szCs w:val="18"/>
        </w:rPr>
        <w:t xml:space="preserve"> Project • Azure • Microsoft 365 • SAP • Salesforce</w:t>
      </w:r>
      <w:r w:rsidRPr="00942C23">
        <w:rPr>
          <w:rFonts w:ascii="Dax" w:hAnsi="Dax" w:cs="Matchworks"/>
          <w:b/>
          <w:bCs/>
          <w:color w:val="1C3341"/>
          <w:sz w:val="18"/>
          <w:szCs w:val="18"/>
        </w:rPr>
        <w:t xml:space="preserve">  </w:t>
      </w:r>
    </w:p>
    <w:bookmarkEnd w:id="0"/>
    <w:p w14:paraId="5BB58862" w14:textId="77777777" w:rsidR="00D73BB0" w:rsidRPr="00785A01" w:rsidRDefault="00D73BB0" w:rsidP="00962C80">
      <w:pPr>
        <w:ind w:firstLine="708"/>
        <w:rPr>
          <w:rFonts w:ascii="Dax" w:hAnsi="Dax" w:cs="Matchworks"/>
          <w:color w:val="1C3341"/>
          <w:sz w:val="10"/>
          <w:szCs w:val="10"/>
          <w:u w:val="single"/>
        </w:rPr>
      </w:pPr>
    </w:p>
    <w:p w14:paraId="795D9528" w14:textId="34215F0F" w:rsidR="00A038C8" w:rsidRPr="007B13A6" w:rsidRDefault="003B54C7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0A2F3E"/>
          <w:szCs w:val="26"/>
        </w:rPr>
      </w:pPr>
      <w:r w:rsidRPr="007B13A6">
        <w:rPr>
          <w:rFonts w:ascii="Segoe UI Symbol" w:hAnsi="Segoe UI Symbol" w:cs="Segoe UI Symbol"/>
          <w:color w:val="13B6B7"/>
          <w:sz w:val="20"/>
          <w:szCs w:val="20"/>
        </w:rPr>
        <w:t>💼</w:t>
      </w:r>
      <w:r w:rsidRPr="007B13A6">
        <w:rPr>
          <w:rFonts w:ascii="Dax" w:hAnsi="Dax" w:cs="Matchworks"/>
          <w:color w:val="0A2F3E"/>
          <w:szCs w:val="26"/>
        </w:rPr>
        <w:t xml:space="preserve"> </w:t>
      </w:r>
      <w:bookmarkEnd w:id="1"/>
      <w:r w:rsidR="00A038C8" w:rsidRPr="007B13A6">
        <w:rPr>
          <w:rFonts w:ascii="Dax" w:hAnsi="Dax" w:cs="Matchworks"/>
          <w:color w:val="0A2F3E"/>
          <w:szCs w:val="26"/>
        </w:rPr>
        <w:t>Expérienc</w:t>
      </w:r>
      <w:r w:rsidR="0021375B">
        <w:rPr>
          <w:rFonts w:ascii="Dax" w:hAnsi="Dax" w:cs="Matchworks"/>
          <w:color w:val="0A2F3E"/>
          <w:szCs w:val="26"/>
        </w:rPr>
        <w:t>e</w:t>
      </w:r>
      <w:r w:rsidR="00942494">
        <w:rPr>
          <w:rFonts w:ascii="Dax" w:hAnsi="Dax" w:cs="Matchworks"/>
          <w:color w:val="0A2F3E"/>
          <w:szCs w:val="26"/>
        </w:rPr>
        <w:t>s</w:t>
      </w:r>
      <w:r w:rsidR="0041445F">
        <w:rPr>
          <w:rFonts w:ascii="Dax" w:hAnsi="Dax" w:cs="Matchworks"/>
          <w:color w:val="0A2F3E"/>
          <w:szCs w:val="26"/>
        </w:rPr>
        <w:t xml:space="preserve"> clés</w:t>
      </w:r>
    </w:p>
    <w:p w14:paraId="59314B49" w14:textId="77777777" w:rsidR="00CE7F2D" w:rsidRPr="00EB491E" w:rsidRDefault="00CE7F2D" w:rsidP="000B11F4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Fonts w:ascii="Dax" w:hAnsi="Dax" w:cs="Matchworks"/>
          <w:b/>
          <w:color w:val="1C3341"/>
          <w:sz w:val="10"/>
          <w:szCs w:val="10"/>
        </w:rPr>
      </w:pPr>
      <w:bookmarkStart w:id="2" w:name="_Hlk212193242"/>
    </w:p>
    <w:bookmarkEnd w:id="2"/>
    <w:p w14:paraId="7FEC5ED6" w14:textId="47F4A74D" w:rsidR="00724347" w:rsidRPr="007B13A6" w:rsidRDefault="00724347" w:rsidP="00D73BB0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Fonts w:ascii="Dax" w:hAnsi="Dax" w:cs="Matchworks"/>
          <w:sz w:val="18"/>
          <w:szCs w:val="18"/>
        </w:rPr>
      </w:pPr>
      <w:r w:rsidRPr="007B13A6">
        <w:rPr>
          <w:rFonts w:ascii="Dax" w:hAnsi="Dax" w:cs="Matchworks"/>
          <w:b/>
          <w:color w:val="1C3341"/>
          <w:sz w:val="22"/>
          <w:szCs w:val="22"/>
        </w:rPr>
        <w:t xml:space="preserve">Service public de Wallonie </w:t>
      </w:r>
      <w:r w:rsidRPr="007B13A6">
        <w:rPr>
          <w:rFonts w:ascii="Dax" w:hAnsi="Dax" w:cs="Matchworks"/>
          <w:bCs/>
          <w:color w:val="1C3341"/>
          <w:sz w:val="22"/>
          <w:szCs w:val="22"/>
        </w:rPr>
        <w:t xml:space="preserve">(SPW) </w:t>
      </w:r>
      <w:r w:rsidRPr="007B13A6">
        <w:rPr>
          <w:rFonts w:ascii="Dax" w:hAnsi="Dax" w:cs="Matchworks"/>
          <w:bCs/>
          <w:color w:val="A6A6A6" w:themeColor="background1" w:themeShade="A6"/>
          <w:sz w:val="22"/>
          <w:szCs w:val="22"/>
        </w:rPr>
        <w:t>•</w:t>
      </w:r>
      <w:r w:rsidRPr="007B13A6">
        <w:rPr>
          <w:rFonts w:ascii="Dax" w:hAnsi="Dax" w:cs="Matchworks"/>
          <w:bCs/>
          <w:color w:val="1C3341"/>
          <w:sz w:val="22"/>
          <w:szCs w:val="22"/>
        </w:rPr>
        <w:t xml:space="preserve"> </w:t>
      </w:r>
      <w:bookmarkStart w:id="3" w:name="_Hlk208952536"/>
      <w:r w:rsidRPr="007B13A6">
        <w:rPr>
          <w:rFonts w:ascii="Dax" w:hAnsi="Dax" w:cs="Matchworks"/>
          <w:b/>
          <w:color w:val="ED6353"/>
          <w:sz w:val="18"/>
          <w:szCs w:val="18"/>
        </w:rPr>
        <w:t>Chef de Projet Transversal</w:t>
      </w:r>
    </w:p>
    <w:p w14:paraId="75C6642E" w14:textId="3945CB79" w:rsidR="00C32D25" w:rsidRPr="00C32D25" w:rsidRDefault="00C32D25" w:rsidP="00C32D25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C32D25">
        <w:rPr>
          <w:rFonts w:ascii="Dax" w:hAnsi="Dax" w:cs="Matchworks"/>
          <w:color w:val="1C3341"/>
          <w:sz w:val="18"/>
          <w:szCs w:val="18"/>
        </w:rPr>
        <w:t xml:space="preserve">Pilotage d’un programme de standardisation du </w:t>
      </w:r>
      <w:r w:rsidRPr="00C32D25">
        <w:rPr>
          <w:rFonts w:ascii="Dax" w:hAnsi="Dax" w:cs="Matchworks"/>
          <w:b/>
          <w:bCs/>
          <w:color w:val="1C3341"/>
          <w:sz w:val="18"/>
          <w:szCs w:val="18"/>
        </w:rPr>
        <w:t>Digital Workplace</w:t>
      </w:r>
      <w:r w:rsidRPr="00C32D25">
        <w:rPr>
          <w:rFonts w:ascii="Dax" w:hAnsi="Dax" w:cs="Matchworks"/>
          <w:color w:val="1C3341"/>
          <w:sz w:val="18"/>
          <w:szCs w:val="18"/>
        </w:rPr>
        <w:t xml:space="preserve"> et des </w:t>
      </w:r>
      <w:r w:rsidRPr="00C32D25">
        <w:rPr>
          <w:rFonts w:ascii="Dax" w:hAnsi="Dax" w:cs="Matchworks"/>
          <w:b/>
          <w:bCs/>
          <w:color w:val="1C3341"/>
          <w:sz w:val="18"/>
          <w:szCs w:val="18"/>
        </w:rPr>
        <w:t>salles de réunion</w:t>
      </w:r>
      <w:r w:rsidRPr="00C32D25">
        <w:rPr>
          <w:rFonts w:ascii="Dax" w:hAnsi="Dax" w:cs="Matchworks"/>
          <w:color w:val="1C3341"/>
          <w:sz w:val="18"/>
          <w:szCs w:val="18"/>
        </w:rPr>
        <w:t xml:space="preserve"> sur 5 bâtiments administratifs (~86 000 m²), incluant les environnements de </w:t>
      </w:r>
      <w:r w:rsidRPr="00C32D25">
        <w:rPr>
          <w:rFonts w:ascii="Dax" w:hAnsi="Dax" w:cs="Matchworks"/>
          <w:b/>
          <w:bCs/>
          <w:color w:val="1C3341"/>
          <w:sz w:val="18"/>
          <w:szCs w:val="18"/>
        </w:rPr>
        <w:t>visioconférence</w:t>
      </w:r>
      <w:r w:rsidRPr="00C32D25">
        <w:rPr>
          <w:rFonts w:ascii="Dax" w:hAnsi="Dax" w:cs="Matchworks"/>
          <w:color w:val="1C3341"/>
          <w:sz w:val="18"/>
          <w:szCs w:val="18"/>
        </w:rPr>
        <w:t xml:space="preserve"> et audiovisuels  </w:t>
      </w:r>
    </w:p>
    <w:p w14:paraId="56FE3C95" w14:textId="7E7A4265" w:rsidR="00C32D25" w:rsidRPr="00C32D25" w:rsidRDefault="00C32D25" w:rsidP="00C32D25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proofErr w:type="spellStart"/>
      <w:r w:rsidRPr="00C32D25">
        <w:rPr>
          <w:rFonts w:ascii="Dax" w:hAnsi="Dax" w:cs="Matchworks"/>
          <w:color w:val="1C3341"/>
          <w:sz w:val="18"/>
          <w:szCs w:val="18"/>
          <w:lang w:val="en-GB"/>
        </w:rPr>
        <w:t>Définition</w:t>
      </w:r>
      <w:proofErr w:type="spellEnd"/>
      <w:r w:rsidRPr="00C32D25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  <w:proofErr w:type="spellStart"/>
      <w:r w:rsidRPr="00C32D25">
        <w:rPr>
          <w:rFonts w:ascii="Dax" w:hAnsi="Dax" w:cs="Matchworks"/>
          <w:color w:val="1C3341"/>
          <w:sz w:val="18"/>
          <w:szCs w:val="18"/>
          <w:lang w:val="en-GB"/>
        </w:rPr>
        <w:t>d’architectures</w:t>
      </w:r>
      <w:proofErr w:type="spellEnd"/>
      <w:r w:rsidRPr="00C32D25">
        <w:rPr>
          <w:rFonts w:ascii="Dax" w:hAnsi="Dax" w:cs="Matchworks"/>
          <w:color w:val="1C3341"/>
          <w:sz w:val="18"/>
          <w:szCs w:val="18"/>
          <w:lang w:val="en-GB"/>
        </w:rPr>
        <w:t xml:space="preserve"> techniques </w:t>
      </w:r>
      <w:proofErr w:type="spellStart"/>
      <w:r w:rsidRPr="00C32D25">
        <w:rPr>
          <w:rFonts w:ascii="Dax" w:hAnsi="Dax" w:cs="Matchworks"/>
          <w:color w:val="1C3341"/>
          <w:sz w:val="18"/>
          <w:szCs w:val="18"/>
          <w:lang w:val="en-GB"/>
        </w:rPr>
        <w:t>scalables</w:t>
      </w:r>
      <w:proofErr w:type="spellEnd"/>
      <w:r w:rsidRPr="00C32D25">
        <w:rPr>
          <w:rFonts w:ascii="Dax" w:hAnsi="Dax" w:cs="Matchworks"/>
          <w:color w:val="1C3341"/>
          <w:sz w:val="18"/>
          <w:szCs w:val="18"/>
          <w:lang w:val="en-GB"/>
        </w:rPr>
        <w:t xml:space="preserve"> pour les </w:t>
      </w:r>
      <w:r w:rsidRPr="00C32D25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environnements de travail</w:t>
      </w:r>
      <w:r w:rsidRPr="00C32D25">
        <w:rPr>
          <w:rFonts w:ascii="Dax" w:hAnsi="Dax" w:cs="Matchworks"/>
          <w:color w:val="1C3341"/>
          <w:sz w:val="18"/>
          <w:szCs w:val="18"/>
          <w:lang w:val="en-GB"/>
        </w:rPr>
        <w:t>, salles de réunion et solutions de connectivité (</w:t>
      </w:r>
      <w:r w:rsidRPr="00C32D25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AV, réseaux, Wi-Fi</w:t>
      </w:r>
      <w:r w:rsidRPr="00C32D25">
        <w:rPr>
          <w:rFonts w:ascii="Dax" w:hAnsi="Dax" w:cs="Matchworks"/>
          <w:color w:val="1C3341"/>
          <w:sz w:val="18"/>
          <w:szCs w:val="18"/>
          <w:lang w:val="en-GB"/>
        </w:rPr>
        <w:t xml:space="preserve">)  </w:t>
      </w:r>
    </w:p>
    <w:p w14:paraId="72671457" w14:textId="70732BA1" w:rsidR="00C32D25" w:rsidRPr="00C32D25" w:rsidRDefault="00C32D25" w:rsidP="00C32D25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C32D25">
        <w:rPr>
          <w:rFonts w:ascii="Dax" w:hAnsi="Dax" w:cs="Matchworks"/>
          <w:color w:val="1C3341"/>
          <w:sz w:val="18"/>
          <w:szCs w:val="18"/>
        </w:rPr>
        <w:t>Coordination d’</w:t>
      </w:r>
      <w:r w:rsidRPr="00C32D25">
        <w:rPr>
          <w:rFonts w:ascii="Dax" w:hAnsi="Dax" w:cs="Matchworks"/>
          <w:b/>
          <w:bCs/>
          <w:color w:val="1C3341"/>
          <w:sz w:val="18"/>
          <w:szCs w:val="18"/>
        </w:rPr>
        <w:t xml:space="preserve">équipes transverses </w:t>
      </w:r>
      <w:r w:rsidRPr="00C32D25">
        <w:rPr>
          <w:rFonts w:ascii="Dax" w:hAnsi="Dax" w:cs="Matchworks"/>
          <w:color w:val="1C3341"/>
          <w:sz w:val="18"/>
          <w:szCs w:val="18"/>
        </w:rPr>
        <w:t xml:space="preserve">(IT, infrastructure, immobilier, audiovisuel, prestataires) dans un contexte </w:t>
      </w:r>
      <w:proofErr w:type="spellStart"/>
      <w:r w:rsidRPr="00C32D25">
        <w:rPr>
          <w:rFonts w:ascii="Dax" w:hAnsi="Dax" w:cs="Matchworks"/>
          <w:color w:val="1C3341"/>
          <w:sz w:val="18"/>
          <w:szCs w:val="18"/>
        </w:rPr>
        <w:t>multi-sites</w:t>
      </w:r>
      <w:proofErr w:type="spellEnd"/>
      <w:r w:rsidRPr="00C32D25">
        <w:rPr>
          <w:rFonts w:ascii="Dax" w:hAnsi="Dax" w:cs="Matchworks"/>
          <w:color w:val="1C3341"/>
          <w:sz w:val="18"/>
          <w:szCs w:val="18"/>
        </w:rPr>
        <w:t xml:space="preserve"> complexe  </w:t>
      </w:r>
    </w:p>
    <w:p w14:paraId="1B080721" w14:textId="17ADAAB1" w:rsidR="00C32D25" w:rsidRPr="00C32D25" w:rsidRDefault="00C32D25" w:rsidP="00E06C29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C32D25">
        <w:rPr>
          <w:rFonts w:ascii="Dax" w:hAnsi="Dax" w:cs="Matchworks"/>
          <w:color w:val="1C3341"/>
          <w:sz w:val="18"/>
          <w:szCs w:val="18"/>
          <w:lang w:val="en-GB"/>
        </w:rPr>
        <w:t xml:space="preserve">Gestion des </w:t>
      </w:r>
      <w:proofErr w:type="spellStart"/>
      <w:r w:rsidRPr="00C32D25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marchés</w:t>
      </w:r>
      <w:proofErr w:type="spellEnd"/>
      <w:r w:rsidRPr="00C32D25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 xml:space="preserve"> publics</w:t>
      </w:r>
      <w:r w:rsidRPr="00C32D25">
        <w:rPr>
          <w:rFonts w:ascii="Dax" w:hAnsi="Dax" w:cs="Matchworks"/>
          <w:color w:val="1C3341"/>
          <w:sz w:val="18"/>
          <w:szCs w:val="18"/>
          <w:lang w:val="en-GB"/>
        </w:rPr>
        <w:t xml:space="preserve"> et rédaction des spécifications techniques pour les solutions </w:t>
      </w:r>
      <w:proofErr w:type="spellStart"/>
      <w:r w:rsidRPr="00C32D25">
        <w:rPr>
          <w:rFonts w:ascii="Dax" w:hAnsi="Dax" w:cs="Matchworks"/>
          <w:color w:val="1C3341"/>
          <w:sz w:val="18"/>
          <w:szCs w:val="18"/>
          <w:lang w:val="en-GB"/>
        </w:rPr>
        <w:t>workplace</w:t>
      </w:r>
      <w:proofErr w:type="spellEnd"/>
      <w:r w:rsidRPr="00C32D25">
        <w:rPr>
          <w:rFonts w:ascii="Dax" w:hAnsi="Dax" w:cs="Matchworks"/>
          <w:color w:val="1C3341"/>
          <w:sz w:val="18"/>
          <w:szCs w:val="18"/>
          <w:lang w:val="en-GB"/>
        </w:rPr>
        <w:t xml:space="preserve"> et audiovisuelles, intégrant les </w:t>
      </w:r>
      <w:r w:rsidRPr="00C32D25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exigences de cybersécurité</w:t>
      </w:r>
      <w:r w:rsidRPr="00C32D25">
        <w:rPr>
          <w:rFonts w:ascii="Dax" w:hAnsi="Dax" w:cs="Matchworks"/>
          <w:color w:val="1C3341"/>
          <w:sz w:val="18"/>
          <w:szCs w:val="18"/>
          <w:lang w:val="en-GB"/>
        </w:rPr>
        <w:t xml:space="preserve"> (accès sécurisé, protection des données) et assurant une mise en production conforme  </w:t>
      </w:r>
    </w:p>
    <w:p w14:paraId="62500603" w14:textId="77777777" w:rsidR="00D73BB0" w:rsidRPr="00C32D25" w:rsidRDefault="00D73BB0" w:rsidP="00ED3769">
      <w:pPr>
        <w:tabs>
          <w:tab w:val="left" w:pos="1276"/>
        </w:tabs>
        <w:rPr>
          <w:color w:val="999999"/>
          <w:sz w:val="8"/>
          <w:szCs w:val="8"/>
          <w:u w:val="single"/>
          <w:lang w:val="en-GB"/>
        </w:rPr>
      </w:pPr>
    </w:p>
    <w:p w14:paraId="44C2BE76" w14:textId="23E9ACC7" w:rsidR="00724347" w:rsidRPr="00580F2E" w:rsidRDefault="00BE002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auto"/>
          <w:sz w:val="18"/>
          <w:szCs w:val="18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  <w14:textFill>
            <w14:noFill/>
          </w14:textFill>
        </w:rPr>
      </w:pPr>
      <w:r w:rsidRPr="00BE002C"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Secteur public • Digital Workplace • Gouvernance IT • Infrastructure • Cybersécurité </w:t>
      </w:r>
    </w:p>
    <w:bookmarkEnd w:id="3"/>
    <w:p w14:paraId="5248ED7A" w14:textId="77777777" w:rsidR="00944208" w:rsidRPr="00DB092A" w:rsidRDefault="00944208" w:rsidP="00944208">
      <w:pPr>
        <w:rPr>
          <w:rStyle w:val="HautdesectionCar"/>
          <w:smallCaps w:val="0"/>
          <w:color w:val="auto"/>
          <w:sz w:val="10"/>
          <w:szCs w:val="10"/>
        </w:rPr>
      </w:pPr>
    </w:p>
    <w:p w14:paraId="25766A51" w14:textId="3EF56DFD" w:rsidR="00944208" w:rsidRPr="007B13A6" w:rsidRDefault="00944208" w:rsidP="004021D0">
      <w:pPr>
        <w:spacing w:line="276" w:lineRule="auto"/>
        <w:rPr>
          <w:rFonts w:ascii="Dax" w:hAnsi="Dax" w:cs="Matchworks"/>
          <w:color w:val="1C3341"/>
          <w:sz w:val="18"/>
          <w:szCs w:val="18"/>
        </w:rPr>
      </w:pPr>
      <w:r w:rsidRPr="007B13A6">
        <w:rPr>
          <w:rFonts w:ascii="Dax" w:hAnsi="Dax" w:cs="Matchworks"/>
          <w:b/>
          <w:color w:val="1C3341"/>
          <w:sz w:val="22"/>
          <w:szCs w:val="22"/>
        </w:rPr>
        <w:t xml:space="preserve">Proximus </w:t>
      </w:r>
      <w:r w:rsidRPr="007B13A6">
        <w:rPr>
          <w:rFonts w:ascii="Dax" w:hAnsi="Dax" w:cs="Matchworks"/>
          <w:bCs/>
          <w:color w:val="A6A6A6" w:themeColor="background1" w:themeShade="A6"/>
          <w:sz w:val="22"/>
          <w:szCs w:val="22"/>
        </w:rPr>
        <w:t xml:space="preserve">• </w:t>
      </w:r>
      <w:bookmarkStart w:id="4" w:name="_Hlk208953901"/>
      <w:r w:rsidRPr="007B13A6">
        <w:rPr>
          <w:rFonts w:ascii="Dax" w:hAnsi="Dax" w:cs="Matchworks"/>
          <w:b/>
          <w:color w:val="ED6353"/>
          <w:sz w:val="18"/>
          <w:szCs w:val="18"/>
        </w:rPr>
        <w:t xml:space="preserve">Program Manager </w:t>
      </w:r>
      <w:r w:rsidR="009E1722" w:rsidRPr="009E1722">
        <w:rPr>
          <w:rFonts w:ascii="Dax" w:hAnsi="Dax" w:cs="Matchworks"/>
          <w:b/>
          <w:color w:val="ED6353"/>
          <w:sz w:val="18"/>
          <w:szCs w:val="18"/>
        </w:rPr>
        <w:t xml:space="preserve">— </w:t>
      </w:r>
      <w:r w:rsidRPr="007B13A6">
        <w:rPr>
          <w:rFonts w:ascii="Dax" w:hAnsi="Dax" w:cs="Matchworks"/>
          <w:b/>
          <w:color w:val="ED6353"/>
          <w:sz w:val="18"/>
          <w:szCs w:val="18"/>
        </w:rPr>
        <w:t>Espace de travail Digital, IT &amp; Téléco</w:t>
      </w:r>
      <w:r w:rsidR="00D60A69" w:rsidRPr="007B13A6">
        <w:rPr>
          <w:rFonts w:ascii="Dax" w:hAnsi="Dax" w:cs="Matchworks"/>
          <w:b/>
          <w:color w:val="ED6353"/>
          <w:sz w:val="18"/>
          <w:szCs w:val="18"/>
        </w:rPr>
        <w:t>m</w:t>
      </w:r>
    </w:p>
    <w:p w14:paraId="6AE93172" w14:textId="77777777" w:rsidR="004021D0" w:rsidRDefault="004021D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bookmarkStart w:id="5" w:name="_Hlk11733711"/>
      <w:r w:rsidRPr="004021D0">
        <w:rPr>
          <w:rFonts w:ascii="Dax" w:hAnsi="Dax" w:cs="Matchworks"/>
          <w:color w:val="1C3341"/>
          <w:sz w:val="18"/>
          <w:szCs w:val="18"/>
        </w:rPr>
        <w:t xml:space="preserve">Direction d’un programme </w:t>
      </w:r>
      <w:r w:rsidRPr="004021D0">
        <w:rPr>
          <w:rFonts w:ascii="Dax" w:hAnsi="Dax" w:cs="Matchworks"/>
          <w:b/>
          <w:bCs/>
          <w:color w:val="1C3341"/>
          <w:sz w:val="18"/>
          <w:szCs w:val="18"/>
        </w:rPr>
        <w:t>Digital Workplace</w:t>
      </w:r>
      <w:r w:rsidRPr="004021D0">
        <w:rPr>
          <w:rFonts w:ascii="Dax" w:hAnsi="Dax" w:cs="Matchworks"/>
          <w:color w:val="1C3341"/>
          <w:sz w:val="18"/>
          <w:szCs w:val="18"/>
        </w:rPr>
        <w:t xml:space="preserve"> couvrant collaboration, sécurité et transformation des usages </w:t>
      </w:r>
    </w:p>
    <w:p w14:paraId="75372B6B" w14:textId="77777777" w:rsidR="004021D0" w:rsidRDefault="004021D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4021D0">
        <w:rPr>
          <w:rFonts w:ascii="Dax" w:hAnsi="Dax" w:cs="Matchworks"/>
          <w:color w:val="1C3341"/>
          <w:sz w:val="18"/>
          <w:szCs w:val="18"/>
        </w:rPr>
        <w:t xml:space="preserve">Déploiement à grande échelle de </w:t>
      </w:r>
      <w:r w:rsidRPr="004021D0">
        <w:rPr>
          <w:rFonts w:ascii="Dax" w:hAnsi="Dax" w:cs="Matchworks"/>
          <w:b/>
          <w:bCs/>
          <w:color w:val="1C3341"/>
          <w:sz w:val="18"/>
          <w:szCs w:val="18"/>
        </w:rPr>
        <w:t>Microsoft 365</w:t>
      </w:r>
      <w:r w:rsidRPr="004021D0">
        <w:rPr>
          <w:rFonts w:ascii="Dax" w:hAnsi="Dax" w:cs="Matchworks"/>
          <w:color w:val="1C3341"/>
          <w:sz w:val="18"/>
          <w:szCs w:val="18"/>
        </w:rPr>
        <w:t xml:space="preserve"> (</w:t>
      </w:r>
      <w:r w:rsidRPr="004021D0">
        <w:rPr>
          <w:rFonts w:ascii="Dax" w:hAnsi="Dax" w:cs="Matchworks"/>
          <w:b/>
          <w:bCs/>
          <w:color w:val="1C3341"/>
          <w:sz w:val="18"/>
          <w:szCs w:val="18"/>
        </w:rPr>
        <w:t>Teams, Office 365, Windows 10, SharePoint</w:t>
      </w:r>
      <w:r w:rsidRPr="004021D0">
        <w:rPr>
          <w:rFonts w:ascii="Dax" w:hAnsi="Dax" w:cs="Matchworks"/>
          <w:color w:val="1C3341"/>
          <w:sz w:val="18"/>
          <w:szCs w:val="18"/>
        </w:rPr>
        <w:t xml:space="preserve">) </w:t>
      </w:r>
    </w:p>
    <w:p w14:paraId="2E31B7FD" w14:textId="77777777" w:rsidR="004021D0" w:rsidRDefault="004021D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Migration</w:t>
      </w:r>
      <w:r w:rsidRPr="004021D0">
        <w:rPr>
          <w:rFonts w:ascii="Dax" w:hAnsi="Dax" w:cs="Matchworks"/>
          <w:color w:val="1C3341"/>
          <w:sz w:val="18"/>
          <w:szCs w:val="18"/>
        </w:rPr>
        <w:t xml:space="preserve"> des environnements de communication et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standardisation</w:t>
      </w:r>
      <w:r w:rsidRPr="004021D0">
        <w:rPr>
          <w:rFonts w:ascii="Dax" w:hAnsi="Dax" w:cs="Matchworks"/>
          <w:color w:val="1C3341"/>
          <w:sz w:val="18"/>
          <w:szCs w:val="18"/>
        </w:rPr>
        <w:t xml:space="preserve"> des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outils collaboratifs</w:t>
      </w:r>
      <w:r w:rsidRPr="004021D0">
        <w:rPr>
          <w:rFonts w:ascii="Dax" w:hAnsi="Dax" w:cs="Matchworks"/>
          <w:color w:val="1C3341"/>
          <w:sz w:val="18"/>
          <w:szCs w:val="18"/>
        </w:rPr>
        <w:t xml:space="preserve"> (900+ salles) </w:t>
      </w:r>
    </w:p>
    <w:p w14:paraId="3521E61D" w14:textId="77777777" w:rsidR="004021D0" w:rsidRDefault="004021D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4021D0">
        <w:rPr>
          <w:rFonts w:ascii="Dax" w:hAnsi="Dax" w:cs="Matchworks"/>
          <w:color w:val="1C3341"/>
          <w:sz w:val="18"/>
          <w:szCs w:val="18"/>
        </w:rPr>
        <w:t xml:space="preserve">Mise en œuvre des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dispositifs de sécurité</w:t>
      </w:r>
      <w:r w:rsidRPr="004021D0">
        <w:rPr>
          <w:rFonts w:ascii="Dax" w:hAnsi="Dax" w:cs="Matchworks"/>
          <w:color w:val="1C3341"/>
          <w:sz w:val="18"/>
          <w:szCs w:val="18"/>
        </w:rPr>
        <w:t xml:space="preserve"> (classification, chiffrement, accès sécurisé) </w:t>
      </w:r>
    </w:p>
    <w:p w14:paraId="47937B9A" w14:textId="3618F239" w:rsidR="004021D0" w:rsidRDefault="004021D0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4021D0">
        <w:rPr>
          <w:rFonts w:ascii="Dax" w:hAnsi="Dax" w:cs="Matchworks"/>
          <w:color w:val="1C3341"/>
          <w:sz w:val="18"/>
          <w:szCs w:val="18"/>
        </w:rPr>
        <w:t xml:space="preserve">Pilotage </w:t>
      </w:r>
      <w:proofErr w:type="spellStart"/>
      <w:r w:rsidRPr="004021D0">
        <w:rPr>
          <w:rFonts w:ascii="Dax" w:hAnsi="Dax" w:cs="Matchworks"/>
          <w:color w:val="1C3341"/>
          <w:sz w:val="18"/>
          <w:szCs w:val="18"/>
        </w:rPr>
        <w:t>multi-fournisseurs</w:t>
      </w:r>
      <w:proofErr w:type="spellEnd"/>
      <w:r w:rsidRPr="004021D0">
        <w:rPr>
          <w:rFonts w:ascii="Dax" w:hAnsi="Dax" w:cs="Matchworks"/>
          <w:color w:val="1C3341"/>
          <w:sz w:val="18"/>
          <w:szCs w:val="18"/>
        </w:rPr>
        <w:t xml:space="preserve"> et </w:t>
      </w:r>
      <w:proofErr w:type="spellStart"/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reporting</w:t>
      </w:r>
      <w:proofErr w:type="spellEnd"/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 xml:space="preserve"> exécutif C-</w:t>
      </w:r>
      <w:proofErr w:type="spellStart"/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level</w:t>
      </w:r>
      <w:proofErr w:type="spellEnd"/>
      <w:r w:rsidR="00580F2E">
        <w:rPr>
          <w:rFonts w:ascii="Dax" w:hAnsi="Dax" w:cs="Matchworks"/>
          <w:color w:val="1C3341"/>
          <w:sz w:val="18"/>
          <w:szCs w:val="18"/>
        </w:rPr>
        <w:t xml:space="preserve">, </w:t>
      </w:r>
      <w:r w:rsidR="00580F2E" w:rsidRPr="00580F2E">
        <w:rPr>
          <w:rFonts w:ascii="Dax" w:hAnsi="Dax" w:cs="Matchworks"/>
          <w:color w:val="1C3341"/>
          <w:sz w:val="18"/>
          <w:szCs w:val="18"/>
        </w:rPr>
        <w:t>garantissant la stabilisation et l’adoption à grande échelle</w:t>
      </w:r>
    </w:p>
    <w:bookmarkEnd w:id="5"/>
    <w:p w14:paraId="3274C283" w14:textId="77777777" w:rsidR="00944208" w:rsidRPr="007B13A6" w:rsidRDefault="00944208" w:rsidP="00ED3769">
      <w:pPr>
        <w:tabs>
          <w:tab w:val="left" w:pos="1276"/>
        </w:tabs>
        <w:rPr>
          <w:color w:val="999999"/>
          <w:sz w:val="8"/>
          <w:szCs w:val="8"/>
          <w:u w:val="single"/>
        </w:rPr>
      </w:pPr>
    </w:p>
    <w:p w14:paraId="4456E013" w14:textId="47400741" w:rsidR="00944208" w:rsidRPr="00580F2E" w:rsidRDefault="00BE002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BE002C"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Télécom • Microsoft 365 • Digital Workplace • Cybersécurité • Gouvernance IT </w:t>
      </w:r>
    </w:p>
    <w:bookmarkEnd w:id="4"/>
    <w:p w14:paraId="4E6E625F" w14:textId="77777777" w:rsidR="00944208" w:rsidRPr="007B13A6" w:rsidRDefault="00944208" w:rsidP="00944208">
      <w:pPr>
        <w:rPr>
          <w:rStyle w:val="HautdesectionCar"/>
          <w:sz w:val="8"/>
          <w:szCs w:val="8"/>
        </w:rPr>
      </w:pPr>
    </w:p>
    <w:p w14:paraId="282C3609" w14:textId="4689000C" w:rsidR="00944208" w:rsidRPr="007B13A6" w:rsidRDefault="00944208" w:rsidP="00E4743C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Fonts w:ascii="Dax" w:hAnsi="Dax" w:cs="Matchworks"/>
          <w:sz w:val="18"/>
          <w:szCs w:val="18"/>
        </w:rPr>
      </w:pPr>
      <w:r w:rsidRPr="007B13A6">
        <w:rPr>
          <w:rFonts w:ascii="Dax" w:hAnsi="Dax" w:cs="Matchworks"/>
          <w:b/>
          <w:color w:val="1C3341"/>
          <w:sz w:val="22"/>
          <w:szCs w:val="22"/>
        </w:rPr>
        <w:t xml:space="preserve">Telenet </w:t>
      </w:r>
      <w:r w:rsidRPr="007B13A6">
        <w:rPr>
          <w:rFonts w:ascii="Dax" w:hAnsi="Dax" w:cs="Matchworks"/>
          <w:bCs/>
          <w:color w:val="A6A6A6" w:themeColor="background1" w:themeShade="A6"/>
          <w:sz w:val="22"/>
          <w:szCs w:val="22"/>
        </w:rPr>
        <w:t xml:space="preserve">• </w:t>
      </w:r>
      <w:bookmarkStart w:id="6" w:name="_Hlk208952831"/>
      <w:r w:rsidRPr="007B13A6">
        <w:rPr>
          <w:rFonts w:ascii="Dax" w:hAnsi="Dax" w:cs="Matchworks"/>
          <w:b/>
          <w:color w:val="ED6353"/>
          <w:sz w:val="18"/>
          <w:szCs w:val="18"/>
        </w:rPr>
        <w:t>Senior Program Manager</w:t>
      </w:r>
    </w:p>
    <w:p w14:paraId="371A959F" w14:textId="6F6F6D29" w:rsidR="00E4743C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color w:val="1C3341"/>
          <w:sz w:val="18"/>
          <w:szCs w:val="18"/>
        </w:rPr>
        <w:t xml:space="preserve">Pilotage d’un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programme stratégique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5G Core multi-</w:t>
      </w:r>
      <w:proofErr w:type="spellStart"/>
      <w:r w:rsidRPr="00E4743C">
        <w:rPr>
          <w:rFonts w:ascii="Dax" w:hAnsi="Dax" w:cs="Matchworks"/>
          <w:color w:val="1C3341"/>
          <w:sz w:val="18"/>
          <w:szCs w:val="18"/>
        </w:rPr>
        <w:t>tracks</w:t>
      </w:r>
      <w:proofErr w:type="spellEnd"/>
      <w:r w:rsidRPr="00E4743C">
        <w:rPr>
          <w:rFonts w:ascii="Dax" w:hAnsi="Dax" w:cs="Matchworks"/>
          <w:color w:val="1C3341"/>
          <w:sz w:val="18"/>
          <w:szCs w:val="18"/>
        </w:rPr>
        <w:t xml:space="preserve"> (5G SA, </w:t>
      </w:r>
      <w:proofErr w:type="spellStart"/>
      <w:r w:rsidRPr="00E4743C">
        <w:rPr>
          <w:rFonts w:ascii="Dax" w:hAnsi="Dax" w:cs="Matchworks"/>
          <w:color w:val="1C3341"/>
          <w:sz w:val="18"/>
          <w:szCs w:val="18"/>
        </w:rPr>
        <w:t>Packet</w:t>
      </w:r>
      <w:proofErr w:type="spellEnd"/>
      <w:r w:rsidRPr="00E4743C">
        <w:rPr>
          <w:rFonts w:ascii="Dax" w:hAnsi="Dax" w:cs="Matchworks"/>
          <w:color w:val="1C3341"/>
          <w:sz w:val="18"/>
          <w:szCs w:val="18"/>
        </w:rPr>
        <w:t xml:space="preserve"> Core, </w:t>
      </w:r>
      <w:proofErr w:type="spellStart"/>
      <w:r w:rsidRPr="00E4743C">
        <w:rPr>
          <w:rFonts w:ascii="Dax" w:hAnsi="Dax" w:cs="Matchworks"/>
          <w:color w:val="1C3341"/>
          <w:sz w:val="18"/>
          <w:szCs w:val="18"/>
        </w:rPr>
        <w:t>Telco</w:t>
      </w:r>
      <w:proofErr w:type="spellEnd"/>
      <w:r w:rsidRPr="00E4743C">
        <w:rPr>
          <w:rFonts w:ascii="Dax" w:hAnsi="Dax" w:cs="Matchworks"/>
          <w:color w:val="1C3341"/>
          <w:sz w:val="18"/>
          <w:szCs w:val="18"/>
        </w:rPr>
        <w:t xml:space="preserve"> Cloud) </w:t>
      </w:r>
    </w:p>
    <w:p w14:paraId="2C37363F" w14:textId="77777777" w:rsidR="00E4743C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Coordination des dépendances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entre réseaux, plateformes IT et infrastructures cloud </w:t>
      </w:r>
    </w:p>
    <w:p w14:paraId="54A0F026" w14:textId="77777777" w:rsidR="00E4743C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color w:val="1C3341"/>
          <w:sz w:val="18"/>
          <w:szCs w:val="18"/>
        </w:rPr>
        <w:t xml:space="preserve">Mise en place de la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gouvernance programme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(planning, risques, comités, </w:t>
      </w:r>
      <w:proofErr w:type="spellStart"/>
      <w:r w:rsidRPr="00E4743C">
        <w:rPr>
          <w:rFonts w:ascii="Dax" w:hAnsi="Dax" w:cs="Matchworks"/>
          <w:color w:val="1C3341"/>
          <w:sz w:val="18"/>
          <w:szCs w:val="18"/>
        </w:rPr>
        <w:t>reporting</w:t>
      </w:r>
      <w:proofErr w:type="spellEnd"/>
      <w:r w:rsidRPr="00E4743C">
        <w:rPr>
          <w:rFonts w:ascii="Dax" w:hAnsi="Dax" w:cs="Matchworks"/>
          <w:color w:val="1C3341"/>
          <w:sz w:val="18"/>
          <w:szCs w:val="18"/>
        </w:rPr>
        <w:t xml:space="preserve">) </w:t>
      </w:r>
    </w:p>
    <w:p w14:paraId="67618EA5" w14:textId="77777777" w:rsidR="00E4743C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color w:val="1C3341"/>
          <w:sz w:val="18"/>
          <w:szCs w:val="18"/>
        </w:rPr>
        <w:t xml:space="preserve">Supervision des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phases de test, automatisation et mise en production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</w:t>
      </w:r>
    </w:p>
    <w:p w14:paraId="11D30355" w14:textId="6C67DBA1" w:rsidR="00E4743C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color w:val="1C3341"/>
          <w:sz w:val="18"/>
          <w:szCs w:val="18"/>
        </w:rPr>
        <w:t xml:space="preserve">Coordination d’un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 xml:space="preserve">écosystème international </w:t>
      </w:r>
      <w:proofErr w:type="spellStart"/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multi-fournisseurs</w:t>
      </w:r>
      <w:proofErr w:type="spellEnd"/>
      <w:r w:rsidRPr="00E4743C">
        <w:rPr>
          <w:rFonts w:ascii="Dax" w:hAnsi="Dax" w:cs="Matchworks"/>
          <w:color w:val="1C3341"/>
          <w:sz w:val="18"/>
          <w:szCs w:val="18"/>
        </w:rPr>
        <w:t xml:space="preserve"> (Nokia, Ericsson, Google…) </w:t>
      </w:r>
    </w:p>
    <w:p w14:paraId="0CAC4740" w14:textId="77777777" w:rsidR="00944208" w:rsidRPr="007B13A6" w:rsidRDefault="00944208" w:rsidP="00ED3769">
      <w:pPr>
        <w:tabs>
          <w:tab w:val="left" w:pos="1276"/>
        </w:tabs>
        <w:rPr>
          <w:color w:val="999999"/>
          <w:sz w:val="8"/>
          <w:szCs w:val="8"/>
          <w:u w:val="single"/>
        </w:rPr>
      </w:pPr>
    </w:p>
    <w:p w14:paraId="48362CF4" w14:textId="3AE66198" w:rsidR="00944208" w:rsidRPr="00580F2E" w:rsidRDefault="00BE002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BE002C"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Télécom • 5G Core • Cloud • Gouvernance de programme • Automatisation </w:t>
      </w:r>
    </w:p>
    <w:bookmarkEnd w:id="6"/>
    <w:p w14:paraId="4487D1DE" w14:textId="77777777" w:rsidR="00605C0D" w:rsidRPr="007B13A6" w:rsidRDefault="00605C0D" w:rsidP="00605C0D">
      <w:pPr>
        <w:rPr>
          <w:rStyle w:val="HautdesectionCar"/>
          <w:sz w:val="8"/>
          <w:szCs w:val="8"/>
        </w:rPr>
      </w:pPr>
    </w:p>
    <w:p w14:paraId="298B1022" w14:textId="275DB038" w:rsidR="00605C0D" w:rsidRPr="00233262" w:rsidRDefault="00605C0D" w:rsidP="00605C0D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Fonts w:ascii="Dax" w:hAnsi="Dax" w:cs="Matchworks"/>
          <w:b/>
          <w:color w:val="E68B2C"/>
          <w:sz w:val="18"/>
          <w:szCs w:val="18"/>
          <w:lang w:val="en-GB"/>
        </w:rPr>
      </w:pPr>
      <w:r w:rsidRPr="00233262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Orange </w:t>
      </w:r>
      <w:r w:rsidRPr="00233262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r w:rsidR="00233262" w:rsidRPr="00233262">
        <w:rPr>
          <w:rFonts w:ascii="Dax" w:hAnsi="Dax" w:cs="Matchworks"/>
          <w:b/>
          <w:color w:val="ED6353"/>
          <w:sz w:val="18"/>
          <w:szCs w:val="18"/>
          <w:lang w:val="en-GB"/>
        </w:rPr>
        <w:t>Domain Manager – IT, Telecom &amp; Billing Systems</w:t>
      </w:r>
    </w:p>
    <w:p w14:paraId="56F6C410" w14:textId="77777777" w:rsidR="00605C0D" w:rsidRPr="00CD090D" w:rsidRDefault="00605C0D" w:rsidP="00605C0D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CD090D">
        <w:rPr>
          <w:rFonts w:ascii="Dax" w:hAnsi="Dax" w:cs="Matchworks"/>
          <w:color w:val="1C3341"/>
          <w:sz w:val="18"/>
          <w:szCs w:val="18"/>
        </w:rPr>
        <w:t xml:space="preserve">Pilotage de la </w:t>
      </w:r>
      <w:r w:rsidRPr="00CD090D">
        <w:rPr>
          <w:rFonts w:ascii="Dax" w:hAnsi="Dax" w:cs="Matchworks"/>
          <w:b/>
          <w:bCs/>
          <w:color w:val="1C3341"/>
          <w:sz w:val="18"/>
          <w:szCs w:val="18"/>
        </w:rPr>
        <w:t>migration</w:t>
      </w:r>
      <w:r w:rsidRPr="00CD090D">
        <w:rPr>
          <w:rFonts w:ascii="Dax" w:hAnsi="Dax" w:cs="Matchworks"/>
          <w:color w:val="1C3341"/>
          <w:sz w:val="18"/>
          <w:szCs w:val="18"/>
        </w:rPr>
        <w:t xml:space="preserve"> d’un système de médiation/</w:t>
      </w:r>
      <w:proofErr w:type="spellStart"/>
      <w:r w:rsidRPr="00CD090D">
        <w:rPr>
          <w:rFonts w:ascii="Dax" w:hAnsi="Dax" w:cs="Matchworks"/>
          <w:color w:val="1C3341"/>
          <w:sz w:val="18"/>
          <w:szCs w:val="18"/>
        </w:rPr>
        <w:t>billing</w:t>
      </w:r>
      <w:proofErr w:type="spellEnd"/>
      <w:r w:rsidRPr="00CD090D">
        <w:rPr>
          <w:rFonts w:ascii="Dax" w:hAnsi="Dax" w:cs="Matchworks"/>
          <w:color w:val="1C3341"/>
          <w:sz w:val="18"/>
          <w:szCs w:val="18"/>
        </w:rPr>
        <w:t xml:space="preserve"> dans un environnement </w:t>
      </w:r>
      <w:r w:rsidRPr="00CD090D">
        <w:rPr>
          <w:rFonts w:ascii="Dax" w:hAnsi="Dax" w:cs="Matchworks"/>
          <w:b/>
          <w:bCs/>
          <w:color w:val="1C3341"/>
          <w:sz w:val="18"/>
          <w:szCs w:val="18"/>
        </w:rPr>
        <w:t>OSS/BSS</w:t>
      </w:r>
      <w:r w:rsidRPr="00CD090D">
        <w:rPr>
          <w:rFonts w:ascii="Dax" w:hAnsi="Dax" w:cs="Matchworks"/>
          <w:color w:val="1C3341"/>
          <w:sz w:val="18"/>
          <w:szCs w:val="18"/>
        </w:rPr>
        <w:t xml:space="preserve"> complexe </w:t>
      </w:r>
    </w:p>
    <w:p w14:paraId="53CC803D" w14:textId="77777777" w:rsidR="00605C0D" w:rsidRPr="00CD090D" w:rsidRDefault="00605C0D" w:rsidP="00605C0D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CD090D">
        <w:rPr>
          <w:rFonts w:ascii="Dax" w:hAnsi="Dax" w:cs="Matchworks"/>
          <w:color w:val="1C3341"/>
          <w:sz w:val="18"/>
          <w:szCs w:val="18"/>
        </w:rPr>
        <w:t xml:space="preserve">Coordination d’une </w:t>
      </w:r>
      <w:r w:rsidRPr="00CD090D">
        <w:rPr>
          <w:rFonts w:ascii="Dax" w:hAnsi="Dax" w:cs="Matchworks"/>
          <w:b/>
          <w:bCs/>
          <w:color w:val="1C3341"/>
          <w:sz w:val="18"/>
          <w:szCs w:val="18"/>
        </w:rPr>
        <w:t>transition internationale</w:t>
      </w:r>
      <w:r w:rsidRPr="00CD090D">
        <w:rPr>
          <w:rFonts w:ascii="Dax" w:hAnsi="Dax" w:cs="Matchworks"/>
          <w:color w:val="1C3341"/>
          <w:sz w:val="18"/>
          <w:szCs w:val="18"/>
        </w:rPr>
        <w:t xml:space="preserve"> (Europe) et transfert de compétences </w:t>
      </w:r>
    </w:p>
    <w:p w14:paraId="6760899C" w14:textId="77777777" w:rsidR="00605C0D" w:rsidRPr="00CD090D" w:rsidRDefault="00605C0D" w:rsidP="00605C0D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CD090D">
        <w:rPr>
          <w:rFonts w:ascii="Dax" w:hAnsi="Dax" w:cs="Matchworks"/>
          <w:color w:val="1C3341"/>
          <w:sz w:val="18"/>
          <w:szCs w:val="18"/>
        </w:rPr>
        <w:t>Structuration des équipes, rôles (</w:t>
      </w:r>
      <w:r w:rsidRPr="00CD090D">
        <w:rPr>
          <w:rFonts w:ascii="Dax" w:hAnsi="Dax" w:cs="Matchworks"/>
          <w:b/>
          <w:bCs/>
          <w:color w:val="1C3341"/>
          <w:sz w:val="18"/>
          <w:szCs w:val="18"/>
        </w:rPr>
        <w:t>RACI</w:t>
      </w:r>
      <w:r w:rsidRPr="00CD090D">
        <w:rPr>
          <w:rFonts w:ascii="Dax" w:hAnsi="Dax" w:cs="Matchworks"/>
          <w:color w:val="1C3341"/>
          <w:sz w:val="18"/>
          <w:szCs w:val="18"/>
        </w:rPr>
        <w:t xml:space="preserve">) et </w:t>
      </w:r>
      <w:r w:rsidRPr="00CD090D">
        <w:rPr>
          <w:rFonts w:ascii="Dax" w:hAnsi="Dax" w:cs="Matchworks"/>
          <w:b/>
          <w:bCs/>
          <w:color w:val="1C3341"/>
          <w:sz w:val="18"/>
          <w:szCs w:val="18"/>
        </w:rPr>
        <w:t>processus opérationnels</w:t>
      </w:r>
      <w:r w:rsidRPr="00CD090D">
        <w:rPr>
          <w:rFonts w:ascii="Dax" w:hAnsi="Dax" w:cs="Matchworks"/>
          <w:color w:val="1C3341"/>
          <w:sz w:val="18"/>
          <w:szCs w:val="18"/>
        </w:rPr>
        <w:t xml:space="preserve"> </w:t>
      </w:r>
    </w:p>
    <w:p w14:paraId="7D8C239F" w14:textId="77777777" w:rsidR="00605C0D" w:rsidRPr="00CD090D" w:rsidRDefault="00605C0D" w:rsidP="00605C0D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CD090D">
        <w:rPr>
          <w:rFonts w:ascii="Dax" w:hAnsi="Dax" w:cs="Matchworks"/>
          <w:color w:val="1C3341"/>
          <w:sz w:val="18"/>
          <w:szCs w:val="18"/>
        </w:rPr>
        <w:t xml:space="preserve">Renforcement de la </w:t>
      </w:r>
      <w:r w:rsidRPr="00CD090D">
        <w:rPr>
          <w:rFonts w:ascii="Dax" w:hAnsi="Dax" w:cs="Matchworks"/>
          <w:b/>
          <w:bCs/>
          <w:color w:val="1C3341"/>
          <w:sz w:val="18"/>
          <w:szCs w:val="18"/>
        </w:rPr>
        <w:t>Revenue Assurance</w:t>
      </w:r>
      <w:r w:rsidRPr="00CD090D">
        <w:rPr>
          <w:rFonts w:ascii="Dax" w:hAnsi="Dax" w:cs="Matchworks"/>
          <w:color w:val="1C3341"/>
          <w:sz w:val="18"/>
          <w:szCs w:val="18"/>
        </w:rPr>
        <w:t xml:space="preserve"> via audits et optimisation des flux </w:t>
      </w:r>
    </w:p>
    <w:p w14:paraId="043F97EE" w14:textId="77777777" w:rsidR="00605C0D" w:rsidRPr="00CD090D" w:rsidRDefault="00605C0D" w:rsidP="00605C0D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CD090D">
        <w:rPr>
          <w:rFonts w:ascii="Dax" w:hAnsi="Dax" w:cs="Matchworks"/>
          <w:color w:val="1C3341"/>
          <w:sz w:val="18"/>
          <w:szCs w:val="18"/>
        </w:rPr>
        <w:t xml:space="preserve">Reporting exécutif auprès du </w:t>
      </w:r>
      <w:r w:rsidRPr="00CD090D">
        <w:rPr>
          <w:rFonts w:ascii="Dax" w:hAnsi="Dax" w:cs="Matchworks"/>
          <w:b/>
          <w:bCs/>
          <w:color w:val="1C3341"/>
          <w:sz w:val="18"/>
          <w:szCs w:val="18"/>
        </w:rPr>
        <w:t>CIO</w:t>
      </w:r>
      <w:r w:rsidRPr="00CD090D">
        <w:rPr>
          <w:rFonts w:ascii="Dax" w:hAnsi="Dax" w:cs="Matchworks"/>
          <w:color w:val="1C3341"/>
          <w:sz w:val="18"/>
          <w:szCs w:val="18"/>
        </w:rPr>
        <w:t xml:space="preserve"> et des instances de gouvernance</w:t>
      </w:r>
    </w:p>
    <w:p w14:paraId="16B44108" w14:textId="77777777" w:rsidR="00605C0D" w:rsidRPr="00ED3769" w:rsidRDefault="00605C0D" w:rsidP="00605C0D">
      <w:pPr>
        <w:tabs>
          <w:tab w:val="left" w:pos="1276"/>
        </w:tabs>
        <w:jc w:val="both"/>
        <w:rPr>
          <w:color w:val="999999"/>
          <w:sz w:val="8"/>
          <w:szCs w:val="8"/>
          <w:u w:val="single"/>
        </w:rPr>
      </w:pPr>
    </w:p>
    <w:p w14:paraId="1C2F92E5" w14:textId="7D6931A4" w:rsidR="00605C0D" w:rsidRPr="00D64E49" w:rsidRDefault="00BE002C" w:rsidP="00605C0D">
      <w:pPr>
        <w:pStyle w:val="Hautdesection"/>
        <w:tabs>
          <w:tab w:val="left" w:pos="1276"/>
        </w:tabs>
        <w:spacing w:line="276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D64E49"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Télécom • OSS/BSS • Systèmes de facturation • Revenue Assurance • International </w:t>
      </w:r>
    </w:p>
    <w:p w14:paraId="2DF69C8F" w14:textId="77777777" w:rsidR="00430FD4" w:rsidRPr="00D64E49" w:rsidRDefault="00430FD4" w:rsidP="00430FD4">
      <w:pPr>
        <w:rPr>
          <w:rStyle w:val="HautdesectionCar"/>
          <w:sz w:val="8"/>
          <w:szCs w:val="8"/>
        </w:rPr>
      </w:pPr>
    </w:p>
    <w:p w14:paraId="094D162C" w14:textId="24F7690B" w:rsidR="00944208" w:rsidRPr="007B13A6" w:rsidRDefault="00944208" w:rsidP="00E4743C">
      <w:pPr>
        <w:spacing w:line="276" w:lineRule="auto"/>
        <w:rPr>
          <w:b/>
          <w:color w:val="E68B2C"/>
          <w:sz w:val="22"/>
          <w:szCs w:val="22"/>
        </w:rPr>
      </w:pPr>
      <w:r w:rsidRPr="007B13A6">
        <w:rPr>
          <w:rFonts w:ascii="Dax" w:hAnsi="Dax" w:cs="Matchworks"/>
          <w:b/>
          <w:color w:val="1C3341"/>
          <w:sz w:val="22"/>
          <w:szCs w:val="22"/>
        </w:rPr>
        <w:t xml:space="preserve">Ville de Bruxelles </w:t>
      </w:r>
      <w:r w:rsidRPr="007B13A6">
        <w:rPr>
          <w:rFonts w:ascii="Dax" w:hAnsi="Dax" w:cs="Matchworks"/>
          <w:bCs/>
          <w:color w:val="1C3341"/>
          <w:sz w:val="22"/>
          <w:szCs w:val="22"/>
        </w:rPr>
        <w:t>/</w:t>
      </w:r>
      <w:r w:rsidRPr="007B13A6">
        <w:rPr>
          <w:rFonts w:ascii="Dax" w:hAnsi="Dax" w:cs="Matchworks"/>
          <w:b/>
          <w:color w:val="1C3341"/>
          <w:sz w:val="22"/>
          <w:szCs w:val="22"/>
        </w:rPr>
        <w:t xml:space="preserve"> i-CITY </w:t>
      </w:r>
      <w:r w:rsidRPr="007B13A6">
        <w:rPr>
          <w:rFonts w:ascii="Dax" w:hAnsi="Dax" w:cs="Matchworks"/>
          <w:bCs/>
          <w:color w:val="A6A6A6" w:themeColor="background1" w:themeShade="A6"/>
          <w:sz w:val="22"/>
          <w:szCs w:val="22"/>
        </w:rPr>
        <w:t xml:space="preserve">• </w:t>
      </w:r>
      <w:bookmarkStart w:id="7" w:name="_Hlk208953727"/>
      <w:r w:rsidRPr="007B13A6">
        <w:rPr>
          <w:rFonts w:ascii="Dax" w:hAnsi="Dax" w:cs="Matchworks"/>
          <w:b/>
          <w:color w:val="ED6353"/>
          <w:sz w:val="18"/>
          <w:szCs w:val="18"/>
        </w:rPr>
        <w:t>Program Manager Transformation Digitale</w:t>
      </w:r>
    </w:p>
    <w:p w14:paraId="4BCF0972" w14:textId="77777777" w:rsidR="00E4743C" w:rsidRPr="00CD301A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  <w:lang w:val="en-GB"/>
        </w:rPr>
      </w:pPr>
      <w:r w:rsidRPr="00CD301A">
        <w:rPr>
          <w:rFonts w:ascii="Dax" w:hAnsi="Dax" w:cs="Matchworks"/>
          <w:color w:val="1C3341"/>
          <w:sz w:val="18"/>
          <w:szCs w:val="18"/>
          <w:lang w:val="en-GB"/>
        </w:rPr>
        <w:t>Pilotage du programme New Way of Working (</w:t>
      </w:r>
      <w:proofErr w:type="spellStart"/>
      <w:r w:rsidRPr="00CD301A">
        <w:rPr>
          <w:rFonts w:ascii="Dax" w:hAnsi="Dax" w:cs="Matchworks"/>
          <w:color w:val="1C3341"/>
          <w:sz w:val="18"/>
          <w:szCs w:val="18"/>
          <w:lang w:val="en-GB"/>
        </w:rPr>
        <w:t>NWoW</w:t>
      </w:r>
      <w:proofErr w:type="spellEnd"/>
      <w:r w:rsidRPr="00CD301A">
        <w:rPr>
          <w:rFonts w:ascii="Dax" w:hAnsi="Dax" w:cs="Matchworks"/>
          <w:color w:val="1C3341"/>
          <w:sz w:val="18"/>
          <w:szCs w:val="18"/>
          <w:lang w:val="en-GB"/>
        </w:rPr>
        <w:t xml:space="preserve">) à </w:t>
      </w:r>
      <w:proofErr w:type="spellStart"/>
      <w:r w:rsidRPr="00CD301A">
        <w:rPr>
          <w:rFonts w:ascii="Dax" w:hAnsi="Dax" w:cs="Matchworks"/>
          <w:color w:val="1C3341"/>
          <w:sz w:val="18"/>
          <w:szCs w:val="18"/>
          <w:lang w:val="en-GB"/>
        </w:rPr>
        <w:t>l’échelle</w:t>
      </w:r>
      <w:proofErr w:type="spellEnd"/>
      <w:r w:rsidRPr="00CD301A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  <w:r w:rsidRPr="00CD301A">
        <w:rPr>
          <w:rFonts w:ascii="Dax" w:hAnsi="Dax" w:cs="Matchworks"/>
          <w:b/>
          <w:bCs/>
          <w:color w:val="1C3341"/>
          <w:sz w:val="18"/>
          <w:szCs w:val="18"/>
          <w:lang w:val="en-GB"/>
        </w:rPr>
        <w:t>multi-sites</w:t>
      </w:r>
      <w:r w:rsidRPr="00CD301A">
        <w:rPr>
          <w:rFonts w:ascii="Dax" w:hAnsi="Dax" w:cs="Matchworks"/>
          <w:color w:val="1C3341"/>
          <w:sz w:val="18"/>
          <w:szCs w:val="18"/>
          <w:lang w:val="en-GB"/>
        </w:rPr>
        <w:t xml:space="preserve"> </w:t>
      </w:r>
    </w:p>
    <w:p w14:paraId="63A9551E" w14:textId="77777777" w:rsidR="00E4743C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color w:val="1C3341"/>
          <w:sz w:val="18"/>
          <w:szCs w:val="18"/>
        </w:rPr>
        <w:t xml:space="preserve">Déploiement des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solutions collaboratives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(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Microsoft 365, Teams, Windows 10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) </w:t>
      </w:r>
    </w:p>
    <w:p w14:paraId="024D0458" w14:textId="77777777" w:rsidR="00E4743C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color w:val="1C3341"/>
          <w:sz w:val="18"/>
          <w:szCs w:val="18"/>
        </w:rPr>
        <w:t xml:space="preserve">Coordination des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équipes techniques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et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prestataires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dans un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environnement public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complexe </w:t>
      </w:r>
    </w:p>
    <w:p w14:paraId="02C49973" w14:textId="77777777" w:rsidR="00E4743C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color w:val="1C3341"/>
          <w:sz w:val="18"/>
          <w:szCs w:val="18"/>
        </w:rPr>
        <w:t xml:space="preserve">Conduite du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changement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auprès des directions et utilisateurs </w:t>
      </w:r>
    </w:p>
    <w:p w14:paraId="330581CE" w14:textId="52262646" w:rsidR="00E4743C" w:rsidRDefault="009158D2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9158D2">
        <w:rPr>
          <w:rFonts w:ascii="Dax" w:hAnsi="Dax" w:cs="Matchworks"/>
          <w:b/>
          <w:bCs/>
          <w:color w:val="1C3341"/>
          <w:sz w:val="18"/>
          <w:szCs w:val="18"/>
        </w:rPr>
        <w:t>Livraison anticipée</w:t>
      </w:r>
      <w:r w:rsidRPr="009158D2">
        <w:rPr>
          <w:rFonts w:ascii="Dax" w:hAnsi="Dax" w:cs="Matchworks"/>
          <w:color w:val="1C3341"/>
          <w:sz w:val="18"/>
          <w:szCs w:val="18"/>
        </w:rPr>
        <w:t xml:space="preserve"> (-3 mois) avec amélioration mesurée des usages collaboratifs</w:t>
      </w:r>
    </w:p>
    <w:p w14:paraId="7A17BD51" w14:textId="77777777" w:rsidR="00944208" w:rsidRPr="007B13A6" w:rsidRDefault="00944208" w:rsidP="00ED3769">
      <w:pPr>
        <w:tabs>
          <w:tab w:val="left" w:pos="1276"/>
        </w:tabs>
        <w:rPr>
          <w:color w:val="999999"/>
          <w:sz w:val="8"/>
          <w:szCs w:val="8"/>
          <w:u w:val="single"/>
        </w:rPr>
      </w:pPr>
    </w:p>
    <w:p w14:paraId="7BC6D697" w14:textId="065F6112" w:rsidR="00944208" w:rsidRPr="00580F2E" w:rsidRDefault="00BE002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BE002C"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Secteur public • Transformation digitale • Microsoft 365 • Conduite du changement </w:t>
      </w:r>
    </w:p>
    <w:bookmarkEnd w:id="7"/>
    <w:p w14:paraId="65B217D1" w14:textId="77777777" w:rsidR="00944208" w:rsidRPr="007B13A6" w:rsidRDefault="00944208" w:rsidP="00944208">
      <w:pPr>
        <w:rPr>
          <w:rStyle w:val="HautdesectionCar"/>
          <w:sz w:val="8"/>
          <w:szCs w:val="8"/>
        </w:rPr>
      </w:pPr>
    </w:p>
    <w:p w14:paraId="6D4A5A16" w14:textId="18CA1D2E" w:rsidR="009E1224" w:rsidRPr="007B13A6" w:rsidRDefault="006C0DE3" w:rsidP="00E4743C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Fonts w:ascii="Dax" w:hAnsi="Dax" w:cs="Matchworks"/>
          <w:b/>
          <w:color w:val="E68B2C"/>
          <w:sz w:val="18"/>
          <w:szCs w:val="18"/>
        </w:rPr>
      </w:pPr>
      <w:r w:rsidRPr="007B13A6">
        <w:rPr>
          <w:rFonts w:ascii="Dax" w:hAnsi="Dax" w:cs="Matchworks"/>
          <w:b/>
          <w:color w:val="1C3341"/>
          <w:sz w:val="22"/>
          <w:szCs w:val="22"/>
        </w:rPr>
        <w:t>Commission européenne</w:t>
      </w:r>
      <w:r w:rsidR="0092457F" w:rsidRPr="007B13A6">
        <w:rPr>
          <w:rFonts w:ascii="Dax" w:hAnsi="Dax" w:cs="Matchworks"/>
          <w:b/>
          <w:color w:val="1C3341"/>
          <w:sz w:val="22"/>
          <w:szCs w:val="22"/>
        </w:rPr>
        <w:t xml:space="preserve"> </w:t>
      </w:r>
      <w:r w:rsidR="0092457F" w:rsidRPr="007B13A6">
        <w:rPr>
          <w:rFonts w:ascii="Dax" w:hAnsi="Dax" w:cs="Matchworks"/>
          <w:bCs/>
          <w:color w:val="A6A6A6" w:themeColor="background1" w:themeShade="A6"/>
          <w:sz w:val="22"/>
          <w:szCs w:val="22"/>
        </w:rPr>
        <w:t xml:space="preserve">• </w:t>
      </w:r>
      <w:bookmarkStart w:id="8" w:name="_Hlk208952740"/>
      <w:r w:rsidR="00D26A3A" w:rsidRPr="007B13A6">
        <w:rPr>
          <w:rFonts w:ascii="Dax" w:hAnsi="Dax" w:cs="Matchworks"/>
          <w:b/>
          <w:color w:val="ED6353"/>
          <w:sz w:val="18"/>
          <w:szCs w:val="18"/>
        </w:rPr>
        <w:t>Chef de Projet</w:t>
      </w:r>
      <w:r w:rsidR="002D3666" w:rsidRPr="007B13A6">
        <w:rPr>
          <w:rFonts w:ascii="Dax" w:hAnsi="Dax" w:cs="Matchworks"/>
          <w:b/>
          <w:color w:val="ED6353"/>
          <w:sz w:val="18"/>
          <w:szCs w:val="18"/>
        </w:rPr>
        <w:t xml:space="preserve"> Senior</w:t>
      </w:r>
    </w:p>
    <w:p w14:paraId="0EBCA2FB" w14:textId="77777777" w:rsidR="00E4743C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color w:val="1C3341"/>
          <w:sz w:val="18"/>
          <w:szCs w:val="18"/>
        </w:rPr>
        <w:t xml:space="preserve">Pilotage de programmes IT douaniers critiques (ICS2) à l’échelle européenne </w:t>
      </w:r>
    </w:p>
    <w:p w14:paraId="2923E609" w14:textId="77777777" w:rsidR="00E4743C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color w:val="1C3341"/>
          <w:sz w:val="18"/>
          <w:szCs w:val="18"/>
        </w:rPr>
        <w:t xml:space="preserve">Coordination entre Commission,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États membres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et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intégrateurs IT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</w:t>
      </w:r>
    </w:p>
    <w:p w14:paraId="05E7D4DC" w14:textId="77777777" w:rsidR="00E4743C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color w:val="1C3341"/>
          <w:sz w:val="18"/>
          <w:szCs w:val="18"/>
        </w:rPr>
        <w:t xml:space="preserve">Supervision des phases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end-to-end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(analyse, développement, tests, production) </w:t>
      </w:r>
    </w:p>
    <w:p w14:paraId="08BF1591" w14:textId="77777777" w:rsidR="00E4743C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Gestion des dépendances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entre systèmes nationaux et plateformes européennes </w:t>
      </w:r>
    </w:p>
    <w:p w14:paraId="5F627C0B" w14:textId="1C65CEE6" w:rsidR="00E4743C" w:rsidRDefault="00E4743C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E4743C">
        <w:rPr>
          <w:rFonts w:ascii="Dax" w:hAnsi="Dax" w:cs="Matchworks"/>
          <w:color w:val="1C3341"/>
          <w:sz w:val="18"/>
          <w:szCs w:val="18"/>
        </w:rPr>
        <w:t xml:space="preserve">Suivi des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obligations réglementaires</w:t>
      </w:r>
      <w:r w:rsidRPr="00E4743C">
        <w:rPr>
          <w:rFonts w:ascii="Dax" w:hAnsi="Dax" w:cs="Matchworks"/>
          <w:color w:val="1C3341"/>
          <w:sz w:val="18"/>
          <w:szCs w:val="18"/>
        </w:rPr>
        <w:t xml:space="preserve"> et </w:t>
      </w:r>
      <w:proofErr w:type="spellStart"/>
      <w:r w:rsidRPr="00E4743C">
        <w:rPr>
          <w:rFonts w:ascii="Dax" w:hAnsi="Dax" w:cs="Matchworks"/>
          <w:color w:val="1C3341"/>
          <w:sz w:val="18"/>
          <w:szCs w:val="18"/>
        </w:rPr>
        <w:t>reporting</w:t>
      </w:r>
      <w:proofErr w:type="spellEnd"/>
      <w:r w:rsidRPr="00E4743C">
        <w:rPr>
          <w:rFonts w:ascii="Dax" w:hAnsi="Dax" w:cs="Matchworks"/>
          <w:color w:val="1C3341"/>
          <w:sz w:val="18"/>
          <w:szCs w:val="18"/>
        </w:rPr>
        <w:t xml:space="preserve"> aux </w:t>
      </w:r>
      <w:r w:rsidRPr="00E4743C">
        <w:rPr>
          <w:rFonts w:ascii="Dax" w:hAnsi="Dax" w:cs="Matchworks"/>
          <w:b/>
          <w:bCs/>
          <w:color w:val="1C3341"/>
          <w:sz w:val="18"/>
          <w:szCs w:val="18"/>
        </w:rPr>
        <w:t>instances de gouvernance</w:t>
      </w:r>
    </w:p>
    <w:p w14:paraId="08AEF762" w14:textId="77777777" w:rsidR="00EB116F" w:rsidRPr="00ED3769" w:rsidRDefault="00EB116F" w:rsidP="00ED3769">
      <w:pPr>
        <w:tabs>
          <w:tab w:val="left" w:pos="1276"/>
        </w:tabs>
        <w:rPr>
          <w:color w:val="999999"/>
          <w:sz w:val="8"/>
          <w:szCs w:val="8"/>
          <w:u w:val="single"/>
        </w:rPr>
      </w:pPr>
    </w:p>
    <w:p w14:paraId="775D4939" w14:textId="40797A2A" w:rsidR="006B0048" w:rsidRPr="00580F2E" w:rsidRDefault="00BE002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BE002C"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Union européenne • Programmes IT • Conformité réglementaire • Intégration systèmes • Gouvernance </w:t>
      </w:r>
    </w:p>
    <w:bookmarkEnd w:id="8"/>
    <w:p w14:paraId="39E6858E" w14:textId="77777777" w:rsidR="00610E73" w:rsidRPr="007B13A6" w:rsidRDefault="00610E73" w:rsidP="00610E73">
      <w:pPr>
        <w:rPr>
          <w:rStyle w:val="HautdesectionCar"/>
          <w:sz w:val="8"/>
          <w:szCs w:val="8"/>
        </w:rPr>
      </w:pPr>
    </w:p>
    <w:p w14:paraId="77278985" w14:textId="0850D40C" w:rsidR="004F0AAB" w:rsidRPr="007B13A6" w:rsidRDefault="00423D31" w:rsidP="00E4743C">
      <w:pPr>
        <w:tabs>
          <w:tab w:val="left" w:pos="708"/>
          <w:tab w:val="left" w:pos="1416"/>
          <w:tab w:val="left" w:pos="2124"/>
          <w:tab w:val="left" w:pos="5100"/>
        </w:tabs>
        <w:spacing w:line="276" w:lineRule="auto"/>
        <w:rPr>
          <w:rFonts w:ascii="Dax" w:hAnsi="Dax" w:cs="Matchworks"/>
          <w:b/>
          <w:color w:val="E68B2C"/>
          <w:sz w:val="18"/>
          <w:szCs w:val="18"/>
        </w:rPr>
      </w:pPr>
      <w:r w:rsidRPr="007B13A6">
        <w:rPr>
          <w:rFonts w:ascii="Dax" w:hAnsi="Dax" w:cs="Matchworks"/>
          <w:b/>
          <w:color w:val="1C3341"/>
          <w:sz w:val="22"/>
          <w:szCs w:val="22"/>
        </w:rPr>
        <w:t xml:space="preserve">Mutualité </w:t>
      </w:r>
      <w:r w:rsidR="005217D0" w:rsidRPr="007B13A6">
        <w:rPr>
          <w:rFonts w:ascii="Dax" w:hAnsi="Dax" w:cs="Matchworks"/>
          <w:b/>
          <w:color w:val="1C3341"/>
          <w:sz w:val="22"/>
          <w:szCs w:val="22"/>
        </w:rPr>
        <w:t>C</w:t>
      </w:r>
      <w:r w:rsidRPr="007B13A6">
        <w:rPr>
          <w:rFonts w:ascii="Dax" w:hAnsi="Dax" w:cs="Matchworks"/>
          <w:b/>
          <w:color w:val="1C3341"/>
          <w:sz w:val="22"/>
          <w:szCs w:val="22"/>
        </w:rPr>
        <w:t>hrétienne</w:t>
      </w:r>
      <w:r w:rsidR="00E4743C">
        <w:rPr>
          <w:rFonts w:ascii="Dax" w:hAnsi="Dax" w:cs="Matchworks"/>
          <w:b/>
          <w:color w:val="1C3341"/>
          <w:sz w:val="22"/>
          <w:szCs w:val="22"/>
        </w:rPr>
        <w:t xml:space="preserve"> </w:t>
      </w:r>
      <w:r w:rsidR="0092457F" w:rsidRPr="007B13A6">
        <w:rPr>
          <w:rFonts w:ascii="Dax" w:hAnsi="Dax" w:cs="Matchworks"/>
          <w:bCs/>
          <w:color w:val="A6A6A6" w:themeColor="background1" w:themeShade="A6"/>
          <w:sz w:val="22"/>
          <w:szCs w:val="22"/>
        </w:rPr>
        <w:t xml:space="preserve">• </w:t>
      </w:r>
      <w:bookmarkStart w:id="9" w:name="_Hlk208952953"/>
      <w:r w:rsidR="00AB7319" w:rsidRPr="007B13A6">
        <w:rPr>
          <w:rFonts w:ascii="Dax" w:hAnsi="Dax" w:cs="Matchworks"/>
          <w:b/>
          <w:color w:val="ED6353"/>
          <w:sz w:val="18"/>
          <w:szCs w:val="18"/>
        </w:rPr>
        <w:t>S</w:t>
      </w:r>
      <w:r w:rsidRPr="007B13A6">
        <w:rPr>
          <w:rFonts w:ascii="Dax" w:hAnsi="Dax" w:cs="Matchworks"/>
          <w:b/>
          <w:color w:val="ED6353"/>
          <w:sz w:val="18"/>
          <w:szCs w:val="18"/>
        </w:rPr>
        <w:t>ervice Delivery Manager</w:t>
      </w:r>
    </w:p>
    <w:p w14:paraId="35EED143" w14:textId="77777777" w:rsidR="005C009E" w:rsidRDefault="005C009E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Pilotage opérationnel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des services ICT et du support utilisateurs </w:t>
      </w:r>
    </w:p>
    <w:p w14:paraId="124462EF" w14:textId="77777777" w:rsidR="005C009E" w:rsidRDefault="005C009E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Encadrement d’équipes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pluridisciplinaires (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~70 FTE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) </w:t>
      </w:r>
    </w:p>
    <w:p w14:paraId="0C261782" w14:textId="77777777" w:rsidR="005C009E" w:rsidRDefault="005C009E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color w:val="1C3341"/>
          <w:sz w:val="18"/>
          <w:szCs w:val="18"/>
        </w:rPr>
        <w:t>Transformation CRM (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Oracle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</w:t>
      </w:r>
      <w:r w:rsidRPr="005C009E">
        <w:rPr>
          <w:color w:val="1C3341"/>
          <w:sz w:val="18"/>
          <w:szCs w:val="18"/>
        </w:rPr>
        <w:t>→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</w:t>
      </w:r>
      <w:proofErr w:type="spellStart"/>
      <w:r w:rsidRPr="005C009E">
        <w:rPr>
          <w:rFonts w:ascii="Dax" w:hAnsi="Dax" w:cs="Matchworks"/>
          <w:color w:val="1C3341"/>
          <w:sz w:val="18"/>
          <w:szCs w:val="18"/>
        </w:rPr>
        <w:t>xRM</w:t>
      </w:r>
      <w:proofErr w:type="spellEnd"/>
      <w:r w:rsidRPr="005C009E">
        <w:rPr>
          <w:rFonts w:ascii="Dax" w:hAnsi="Dax" w:cs="Matchworks"/>
          <w:color w:val="1C3341"/>
          <w:sz w:val="18"/>
          <w:szCs w:val="18"/>
        </w:rPr>
        <w:t>) et d</w:t>
      </w:r>
      <w:r w:rsidRPr="005C009E">
        <w:rPr>
          <w:rFonts w:ascii="Dax" w:hAnsi="Dax" w:cs="Dax"/>
          <w:color w:val="1C3341"/>
          <w:sz w:val="18"/>
          <w:szCs w:val="18"/>
        </w:rPr>
        <w:t>é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ploiement omnicanal (&gt;35k interactions/an) </w:t>
      </w:r>
    </w:p>
    <w:p w14:paraId="0F9A6BF3" w14:textId="77777777" w:rsidR="005C009E" w:rsidRDefault="005C009E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color w:val="1C3341"/>
          <w:sz w:val="18"/>
          <w:szCs w:val="18"/>
        </w:rPr>
        <w:t>Int</w:t>
      </w:r>
      <w:r w:rsidRPr="005C009E">
        <w:rPr>
          <w:rFonts w:ascii="Dax" w:hAnsi="Dax" w:cs="Dax"/>
          <w:color w:val="1C3341"/>
          <w:sz w:val="18"/>
          <w:szCs w:val="18"/>
        </w:rPr>
        <w:t>é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gration de 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syst</w:t>
      </w:r>
      <w:r w:rsidRPr="005C009E">
        <w:rPr>
          <w:rFonts w:ascii="Dax" w:hAnsi="Dax" w:cs="Dax"/>
          <w:b/>
          <w:bCs/>
          <w:color w:val="1C3341"/>
          <w:sz w:val="18"/>
          <w:szCs w:val="18"/>
        </w:rPr>
        <w:t>è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mes multiples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(Genesys, Siebel, Amazon Connect</w:t>
      </w:r>
      <w:r w:rsidRPr="005C009E">
        <w:rPr>
          <w:rFonts w:ascii="Dax" w:hAnsi="Dax" w:cs="Dax"/>
          <w:color w:val="1C3341"/>
          <w:sz w:val="18"/>
          <w:szCs w:val="18"/>
        </w:rPr>
        <w:t>…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) </w:t>
      </w:r>
    </w:p>
    <w:p w14:paraId="138782A8" w14:textId="4465C745" w:rsidR="005C009E" w:rsidRDefault="005C009E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Gestion budg</w:t>
      </w:r>
      <w:r w:rsidRPr="005C009E">
        <w:rPr>
          <w:rFonts w:ascii="Dax" w:hAnsi="Dax" w:cs="Dax"/>
          <w:b/>
          <w:bCs/>
          <w:color w:val="1C3341"/>
          <w:sz w:val="18"/>
          <w:szCs w:val="18"/>
        </w:rPr>
        <w:t>é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taire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(~5,5M</w:t>
      </w:r>
      <w:r w:rsidRPr="005C009E">
        <w:rPr>
          <w:color w:val="1C3341"/>
          <w:sz w:val="18"/>
          <w:szCs w:val="18"/>
        </w:rPr>
        <w:t>€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) et </w:t>
      </w:r>
      <w:proofErr w:type="spellStart"/>
      <w:r w:rsidRPr="005C009E">
        <w:rPr>
          <w:rFonts w:ascii="Dax" w:hAnsi="Dax" w:cs="Matchworks"/>
          <w:color w:val="1C3341"/>
          <w:sz w:val="18"/>
          <w:szCs w:val="18"/>
        </w:rPr>
        <w:t>reporting</w:t>
      </w:r>
      <w:proofErr w:type="spellEnd"/>
      <w:r w:rsidRPr="005C009E">
        <w:rPr>
          <w:rFonts w:ascii="Dax" w:hAnsi="Dax" w:cs="Matchworks"/>
          <w:color w:val="1C3341"/>
          <w:sz w:val="18"/>
          <w:szCs w:val="18"/>
        </w:rPr>
        <w:t xml:space="preserve"> </w:t>
      </w:r>
      <w:r w:rsidRPr="005C009E">
        <w:rPr>
          <w:rFonts w:ascii="Dax" w:hAnsi="Dax" w:cs="Dax"/>
          <w:color w:val="1C3341"/>
          <w:sz w:val="18"/>
          <w:szCs w:val="18"/>
        </w:rPr>
        <w:t>à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la direction ICT</w:t>
      </w:r>
    </w:p>
    <w:p w14:paraId="5E7FEC6E" w14:textId="77777777" w:rsidR="00AD5342" w:rsidRPr="00ED3769" w:rsidRDefault="00AD5342" w:rsidP="00ED3769">
      <w:pPr>
        <w:tabs>
          <w:tab w:val="left" w:pos="1276"/>
        </w:tabs>
        <w:jc w:val="both"/>
        <w:rPr>
          <w:color w:val="999999"/>
          <w:sz w:val="8"/>
          <w:szCs w:val="8"/>
          <w:u w:val="single"/>
        </w:rPr>
      </w:pPr>
      <w:bookmarkStart w:id="10" w:name="_Hlk150520467"/>
    </w:p>
    <w:p w14:paraId="39C002A5" w14:textId="28E14294" w:rsidR="00BD5B62" w:rsidRDefault="00BE002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BE002C"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Santé • Transformation CRM • Service Delivery • Omnicanal • Opérations IT </w:t>
      </w:r>
    </w:p>
    <w:bookmarkEnd w:id="9"/>
    <w:bookmarkEnd w:id="10"/>
    <w:p w14:paraId="1878DA0C" w14:textId="77777777" w:rsidR="004F0AAB" w:rsidRPr="00CD301A" w:rsidRDefault="004F0AAB" w:rsidP="004F0AAB">
      <w:pPr>
        <w:rPr>
          <w:rStyle w:val="HautdesectionCar"/>
          <w:sz w:val="8"/>
          <w:szCs w:val="8"/>
        </w:rPr>
      </w:pPr>
    </w:p>
    <w:p w14:paraId="6580B76C" w14:textId="2DCFBFB8" w:rsidR="00CD090D" w:rsidRDefault="00433931" w:rsidP="00CD090D">
      <w:pPr>
        <w:tabs>
          <w:tab w:val="left" w:pos="1560"/>
        </w:tabs>
        <w:spacing w:line="276" w:lineRule="auto"/>
        <w:rPr>
          <w:rFonts w:ascii="Dax" w:hAnsi="Dax" w:cs="Matchworks"/>
          <w:b/>
          <w:color w:val="ED6353"/>
          <w:sz w:val="18"/>
          <w:szCs w:val="18"/>
        </w:rPr>
      </w:pPr>
      <w:r w:rsidRPr="007B13A6">
        <w:rPr>
          <w:rFonts w:ascii="Dax" w:hAnsi="Dax" w:cs="Matchworks"/>
          <w:b/>
          <w:color w:val="1C3341"/>
          <w:sz w:val="22"/>
          <w:szCs w:val="22"/>
        </w:rPr>
        <w:t>Barco</w:t>
      </w:r>
      <w:r w:rsidR="0092457F" w:rsidRPr="007B13A6">
        <w:rPr>
          <w:rFonts w:ascii="Dax" w:hAnsi="Dax" w:cs="Matchworks"/>
          <w:b/>
          <w:color w:val="1C3341"/>
          <w:sz w:val="22"/>
          <w:szCs w:val="22"/>
        </w:rPr>
        <w:t xml:space="preserve"> </w:t>
      </w:r>
      <w:r w:rsidR="0092457F" w:rsidRPr="007B13A6">
        <w:rPr>
          <w:rFonts w:ascii="Dax" w:hAnsi="Dax" w:cs="Matchworks"/>
          <w:bCs/>
          <w:color w:val="A6A6A6" w:themeColor="background1" w:themeShade="A6"/>
          <w:sz w:val="22"/>
          <w:szCs w:val="22"/>
        </w:rPr>
        <w:t xml:space="preserve">• </w:t>
      </w:r>
      <w:bookmarkStart w:id="11" w:name="_Hlk208953065"/>
      <w:r w:rsidR="00CD090D" w:rsidRPr="00CD090D">
        <w:rPr>
          <w:rFonts w:ascii="Dax" w:hAnsi="Dax" w:cs="Matchworks"/>
          <w:b/>
          <w:color w:val="ED6353"/>
          <w:sz w:val="18"/>
          <w:szCs w:val="18"/>
        </w:rPr>
        <w:t>IT</w:t>
      </w:r>
      <w:r w:rsidR="0044563B">
        <w:rPr>
          <w:rFonts w:ascii="Dax" w:hAnsi="Dax" w:cs="Matchworks"/>
          <w:b/>
          <w:color w:val="ED6353"/>
          <w:sz w:val="18"/>
          <w:szCs w:val="18"/>
        </w:rPr>
        <w:t xml:space="preserve"> Program Manager</w:t>
      </w:r>
    </w:p>
    <w:p w14:paraId="0A3622DC" w14:textId="7E5A33C3" w:rsidR="005C009E" w:rsidRDefault="005C009E" w:rsidP="00CD090D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color w:val="1C3341"/>
          <w:sz w:val="18"/>
          <w:szCs w:val="18"/>
        </w:rPr>
        <w:t>Pilotage du programme CRM (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 xml:space="preserve">SAP CRM </w:t>
      </w:r>
      <w:r w:rsidRPr="005C009E">
        <w:rPr>
          <w:b/>
          <w:bCs/>
          <w:color w:val="1C3341"/>
          <w:sz w:val="18"/>
          <w:szCs w:val="18"/>
        </w:rPr>
        <w:t>→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 xml:space="preserve"> Salesforce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) dans un environnement industriel international </w:t>
      </w:r>
    </w:p>
    <w:p w14:paraId="6C2EBC7D" w14:textId="77777777" w:rsidR="005C009E" w:rsidRDefault="005C009E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color w:val="1C3341"/>
          <w:sz w:val="18"/>
          <w:szCs w:val="18"/>
        </w:rPr>
        <w:t xml:space="preserve">Rationalisation des processus 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ERP/CRM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et int</w:t>
      </w:r>
      <w:r w:rsidRPr="005C009E">
        <w:rPr>
          <w:rFonts w:ascii="Dax" w:hAnsi="Dax" w:cs="Dax"/>
          <w:color w:val="1C3341"/>
          <w:sz w:val="18"/>
          <w:szCs w:val="18"/>
        </w:rPr>
        <w:t>é</w:t>
      </w:r>
      <w:r w:rsidRPr="005C009E">
        <w:rPr>
          <w:rFonts w:ascii="Dax" w:hAnsi="Dax" w:cs="Matchworks"/>
          <w:color w:val="1C3341"/>
          <w:sz w:val="18"/>
          <w:szCs w:val="18"/>
        </w:rPr>
        <w:t>gration des syst</w:t>
      </w:r>
      <w:r w:rsidRPr="005C009E">
        <w:rPr>
          <w:rFonts w:ascii="Dax" w:hAnsi="Dax" w:cs="Dax"/>
          <w:color w:val="1C3341"/>
          <w:sz w:val="18"/>
          <w:szCs w:val="18"/>
        </w:rPr>
        <w:t>è</w:t>
      </w:r>
      <w:r w:rsidRPr="005C009E">
        <w:rPr>
          <w:rFonts w:ascii="Dax" w:hAnsi="Dax" w:cs="Matchworks"/>
          <w:color w:val="1C3341"/>
          <w:sz w:val="18"/>
          <w:szCs w:val="18"/>
        </w:rPr>
        <w:t>mes m</w:t>
      </w:r>
      <w:r w:rsidRPr="005C009E">
        <w:rPr>
          <w:rFonts w:ascii="Dax" w:hAnsi="Dax" w:cs="Dax"/>
          <w:color w:val="1C3341"/>
          <w:sz w:val="18"/>
          <w:szCs w:val="18"/>
        </w:rPr>
        <w:t>é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tiers </w:t>
      </w:r>
    </w:p>
    <w:p w14:paraId="79F960D0" w14:textId="77777777" w:rsidR="005C009E" w:rsidRDefault="005C009E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color w:val="1C3341"/>
          <w:sz w:val="18"/>
          <w:szCs w:val="18"/>
        </w:rPr>
        <w:t>Mise en place d</w:t>
      </w:r>
      <w:r w:rsidRPr="005C009E">
        <w:rPr>
          <w:rFonts w:ascii="Dax" w:hAnsi="Dax" w:cs="Dax"/>
          <w:color w:val="1C3341"/>
          <w:sz w:val="18"/>
          <w:szCs w:val="18"/>
        </w:rPr>
        <w:t>’</w:t>
      </w:r>
      <w:r w:rsidRPr="005C009E">
        <w:rPr>
          <w:rFonts w:ascii="Dax" w:hAnsi="Dax" w:cs="Matchworks"/>
          <w:color w:val="1C3341"/>
          <w:sz w:val="18"/>
          <w:szCs w:val="18"/>
        </w:rPr>
        <w:t>une plateforme data (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Azure</w:t>
      </w:r>
      <w:r w:rsidRPr="005C009E">
        <w:rPr>
          <w:rFonts w:ascii="Dax" w:hAnsi="Dax" w:cs="Matchworks"/>
          <w:color w:val="1C3341"/>
          <w:sz w:val="18"/>
          <w:szCs w:val="18"/>
        </w:rPr>
        <w:t>) et consolidation multi-syst</w:t>
      </w:r>
      <w:r w:rsidRPr="005C009E">
        <w:rPr>
          <w:rFonts w:ascii="Dax" w:hAnsi="Dax" w:cs="Dax"/>
          <w:color w:val="1C3341"/>
          <w:sz w:val="18"/>
          <w:szCs w:val="18"/>
        </w:rPr>
        <w:t>è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mes </w:t>
      </w:r>
    </w:p>
    <w:p w14:paraId="048BAB98" w14:textId="77777777" w:rsidR="005C009E" w:rsidRDefault="005C009E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Coordination transverse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IT, production, logistique et infrastructure </w:t>
      </w:r>
    </w:p>
    <w:p w14:paraId="0F209A3F" w14:textId="7A32A909" w:rsidR="005C009E" w:rsidRDefault="005C009E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color w:val="1C3341"/>
          <w:sz w:val="18"/>
          <w:szCs w:val="18"/>
        </w:rPr>
        <w:t>Reporting strat</w:t>
      </w:r>
      <w:r w:rsidRPr="005C009E">
        <w:rPr>
          <w:rFonts w:ascii="Dax" w:hAnsi="Dax" w:cs="Dax"/>
          <w:color w:val="1C3341"/>
          <w:sz w:val="18"/>
          <w:szCs w:val="18"/>
        </w:rPr>
        <w:t>é</w:t>
      </w:r>
      <w:r w:rsidRPr="005C009E">
        <w:rPr>
          <w:rFonts w:ascii="Dax" w:hAnsi="Dax" w:cs="Matchworks"/>
          <w:color w:val="1C3341"/>
          <w:sz w:val="18"/>
          <w:szCs w:val="18"/>
        </w:rPr>
        <w:t>gique aupr</w:t>
      </w:r>
      <w:r w:rsidRPr="005C009E">
        <w:rPr>
          <w:rFonts w:ascii="Dax" w:hAnsi="Dax" w:cs="Dax"/>
          <w:color w:val="1C3341"/>
          <w:sz w:val="18"/>
          <w:szCs w:val="18"/>
        </w:rPr>
        <w:t>è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s du 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CDIO</w:t>
      </w:r>
    </w:p>
    <w:p w14:paraId="100EC555" w14:textId="77777777" w:rsidR="003B7EE9" w:rsidRPr="00ED3769" w:rsidRDefault="003B7EE9" w:rsidP="00ED3769">
      <w:pPr>
        <w:jc w:val="both"/>
        <w:rPr>
          <w:rFonts w:ascii="Dax" w:hAnsi="Dax" w:cs="Matchworks"/>
          <w:color w:val="1C3341"/>
          <w:sz w:val="8"/>
          <w:szCs w:val="8"/>
        </w:rPr>
      </w:pPr>
    </w:p>
    <w:p w14:paraId="64C41BC6" w14:textId="72964830" w:rsidR="00BD5B62" w:rsidRPr="00580F2E" w:rsidRDefault="00BE002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BE002C"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>Industrie • Transformation CRM • SAP • Salesforce • Plateforme data</w:t>
      </w:r>
    </w:p>
    <w:bookmarkEnd w:id="11"/>
    <w:p w14:paraId="6A155ADD" w14:textId="77777777" w:rsidR="00433931" w:rsidRPr="007B13A6" w:rsidRDefault="00433931" w:rsidP="00433931">
      <w:pPr>
        <w:rPr>
          <w:rStyle w:val="HautdesectionCar"/>
          <w:sz w:val="8"/>
          <w:szCs w:val="8"/>
        </w:rPr>
      </w:pPr>
    </w:p>
    <w:p w14:paraId="22275349" w14:textId="098D1226" w:rsidR="007059C8" w:rsidRPr="00E4743C" w:rsidRDefault="00443514" w:rsidP="00E4743C">
      <w:pPr>
        <w:tabs>
          <w:tab w:val="left" w:pos="1560"/>
        </w:tabs>
        <w:spacing w:line="276" w:lineRule="auto"/>
        <w:rPr>
          <w:rFonts w:ascii="Dax" w:hAnsi="Dax" w:cs="Matchworks"/>
          <w:b/>
          <w:color w:val="E68B2C"/>
          <w:sz w:val="18"/>
          <w:szCs w:val="18"/>
          <w:lang w:val="en-GB"/>
        </w:rPr>
      </w:pPr>
      <w:r w:rsidRPr="00E4743C">
        <w:rPr>
          <w:rFonts w:ascii="Dax" w:hAnsi="Dax" w:cs="Matchworks"/>
          <w:b/>
          <w:color w:val="1C3341"/>
          <w:sz w:val="22"/>
          <w:szCs w:val="22"/>
          <w:lang w:val="en-GB"/>
        </w:rPr>
        <w:t>Banqup Group</w:t>
      </w:r>
      <w:r w:rsidR="0092457F" w:rsidRPr="00E4743C">
        <w:rPr>
          <w:rFonts w:ascii="Dax" w:hAnsi="Dax" w:cs="Matchworks"/>
          <w:b/>
          <w:color w:val="1C3341"/>
          <w:sz w:val="22"/>
          <w:szCs w:val="22"/>
          <w:lang w:val="en-GB"/>
        </w:rPr>
        <w:t xml:space="preserve"> </w:t>
      </w:r>
      <w:bookmarkStart w:id="12" w:name="_Hlk210560543"/>
      <w:r w:rsidR="004C12CE" w:rsidRPr="00E4743C">
        <w:rPr>
          <w:rFonts w:ascii="Dax" w:hAnsi="Dax" w:cs="Matchworks"/>
          <w:color w:val="A6A6A6" w:themeColor="background1" w:themeShade="A6"/>
          <w:sz w:val="22"/>
          <w:szCs w:val="22"/>
          <w:lang w:val="en-GB"/>
        </w:rPr>
        <w:t>ex-</w:t>
      </w:r>
      <w:proofErr w:type="spellStart"/>
      <w:r w:rsidR="001E75C0" w:rsidRPr="00E4743C">
        <w:rPr>
          <w:rFonts w:ascii="Dax" w:hAnsi="Dax" w:cs="Matchworks"/>
          <w:b/>
          <w:bCs/>
          <w:color w:val="A6A6A6" w:themeColor="background1" w:themeShade="A6"/>
          <w:sz w:val="22"/>
          <w:szCs w:val="22"/>
          <w:lang w:val="en-GB"/>
        </w:rPr>
        <w:t>Unifiedpost</w:t>
      </w:r>
      <w:proofErr w:type="spellEnd"/>
      <w:r w:rsidR="001E75C0" w:rsidRPr="00E4743C">
        <w:rPr>
          <w:rFonts w:ascii="Dax" w:hAnsi="Dax" w:cs="Matchworks"/>
          <w:b/>
          <w:bCs/>
          <w:color w:val="A6A6A6" w:themeColor="background1" w:themeShade="A6"/>
          <w:sz w:val="22"/>
          <w:szCs w:val="22"/>
          <w:lang w:val="en-GB"/>
        </w:rPr>
        <w:t xml:space="preserve"> </w:t>
      </w:r>
      <w:bookmarkEnd w:id="12"/>
      <w:r w:rsidR="0092457F" w:rsidRPr="00E4743C">
        <w:rPr>
          <w:rFonts w:ascii="Dax" w:hAnsi="Dax" w:cs="Matchworks"/>
          <w:bCs/>
          <w:color w:val="A6A6A6" w:themeColor="background1" w:themeShade="A6"/>
          <w:sz w:val="22"/>
          <w:szCs w:val="22"/>
          <w:lang w:val="en-GB"/>
        </w:rPr>
        <w:t xml:space="preserve">• </w:t>
      </w:r>
      <w:bookmarkStart w:id="13" w:name="_Hlk208953245"/>
      <w:r w:rsidR="007059C8" w:rsidRPr="00E4743C">
        <w:rPr>
          <w:rFonts w:ascii="Dax" w:hAnsi="Dax" w:cs="Matchworks"/>
          <w:b/>
          <w:color w:val="ED6353"/>
          <w:sz w:val="18"/>
          <w:szCs w:val="18"/>
          <w:lang w:val="en-GB"/>
        </w:rPr>
        <w:t>Chief Delivery Officer</w:t>
      </w:r>
    </w:p>
    <w:p w14:paraId="0E6F4E7D" w14:textId="77777777" w:rsidR="005C009E" w:rsidRDefault="005C009E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color w:val="1C3341"/>
          <w:sz w:val="18"/>
          <w:szCs w:val="18"/>
        </w:rPr>
        <w:t xml:space="preserve">Création et structuration du 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département Delivery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dans un contexte </w:t>
      </w:r>
      <w:proofErr w:type="spellStart"/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post-IPO</w:t>
      </w:r>
      <w:proofErr w:type="spellEnd"/>
      <w:r w:rsidRPr="005C009E">
        <w:rPr>
          <w:rFonts w:ascii="Dax" w:hAnsi="Dax" w:cs="Matchworks"/>
          <w:color w:val="1C3341"/>
          <w:sz w:val="18"/>
          <w:szCs w:val="18"/>
        </w:rPr>
        <w:t xml:space="preserve"> </w:t>
      </w:r>
    </w:p>
    <w:p w14:paraId="40D42CAC" w14:textId="77777777" w:rsidR="005C009E" w:rsidRDefault="005C009E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color w:val="1C3341"/>
          <w:sz w:val="18"/>
          <w:szCs w:val="18"/>
        </w:rPr>
        <w:t xml:space="preserve">Pilotage du 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portefeuille produits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et alignement avec la 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stratégie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du groupe </w:t>
      </w:r>
    </w:p>
    <w:p w14:paraId="64E3E50A" w14:textId="77777777" w:rsidR="005C009E" w:rsidRDefault="005C009E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color w:val="1C3341"/>
          <w:sz w:val="18"/>
          <w:szCs w:val="18"/>
        </w:rPr>
        <w:t>Encadrement d’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équipes internationales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et coordination </w:t>
      </w:r>
      <w:proofErr w:type="spellStart"/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multi-sites</w:t>
      </w:r>
      <w:proofErr w:type="spellEnd"/>
      <w:r w:rsidRPr="005C009E">
        <w:rPr>
          <w:rFonts w:ascii="Dax" w:hAnsi="Dax" w:cs="Matchworks"/>
          <w:color w:val="1C3341"/>
          <w:sz w:val="18"/>
          <w:szCs w:val="18"/>
        </w:rPr>
        <w:t xml:space="preserve"> </w:t>
      </w:r>
    </w:p>
    <w:p w14:paraId="623B2BA1" w14:textId="77777777" w:rsidR="005C009E" w:rsidRDefault="005C009E" w:rsidP="00332150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color w:val="1C3341"/>
          <w:sz w:val="18"/>
          <w:szCs w:val="18"/>
        </w:rPr>
        <w:t xml:space="preserve">Mise en place de la gouvernance </w:t>
      </w:r>
      <w:proofErr w:type="spellStart"/>
      <w:r w:rsidRPr="005C009E">
        <w:rPr>
          <w:rFonts w:ascii="Dax" w:hAnsi="Dax" w:cs="Matchworks"/>
          <w:color w:val="1C3341"/>
          <w:sz w:val="18"/>
          <w:szCs w:val="18"/>
        </w:rPr>
        <w:t>delivery</w:t>
      </w:r>
      <w:proofErr w:type="spellEnd"/>
      <w:r w:rsidRPr="005C009E">
        <w:rPr>
          <w:rFonts w:ascii="Dax" w:hAnsi="Dax" w:cs="Matchworks"/>
          <w:color w:val="1C3341"/>
          <w:sz w:val="18"/>
          <w:szCs w:val="18"/>
        </w:rPr>
        <w:t xml:space="preserve"> et gestion des 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partenaires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technologiques </w:t>
      </w:r>
    </w:p>
    <w:p w14:paraId="0A1B18A4" w14:textId="6305F309" w:rsidR="00571A56" w:rsidRDefault="005C009E" w:rsidP="005C009E">
      <w:pPr>
        <w:pStyle w:val="Paragraphedeliste"/>
        <w:numPr>
          <w:ilvl w:val="0"/>
          <w:numId w:val="26"/>
        </w:numPr>
        <w:ind w:left="426" w:hanging="142"/>
        <w:jc w:val="both"/>
        <w:rPr>
          <w:rFonts w:ascii="Dax" w:hAnsi="Dax" w:cs="Matchworks"/>
          <w:color w:val="1C3341"/>
          <w:sz w:val="18"/>
          <w:szCs w:val="18"/>
        </w:rPr>
      </w:pPr>
      <w:r w:rsidRPr="005C009E">
        <w:rPr>
          <w:rFonts w:ascii="Dax" w:hAnsi="Dax" w:cs="Matchworks"/>
          <w:color w:val="1C3341"/>
          <w:sz w:val="18"/>
          <w:szCs w:val="18"/>
        </w:rPr>
        <w:t xml:space="preserve">Reporting direct au 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CEO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et contribution aux </w:t>
      </w:r>
      <w:r w:rsidRPr="005C009E">
        <w:rPr>
          <w:rFonts w:ascii="Dax" w:hAnsi="Dax" w:cs="Matchworks"/>
          <w:b/>
          <w:bCs/>
          <w:color w:val="1C3341"/>
          <w:sz w:val="18"/>
          <w:szCs w:val="18"/>
        </w:rPr>
        <w:t>décisions stratégiques</w:t>
      </w:r>
      <w:r w:rsidRPr="005C009E">
        <w:rPr>
          <w:rFonts w:ascii="Dax" w:hAnsi="Dax" w:cs="Matchworks"/>
          <w:color w:val="1C3341"/>
          <w:sz w:val="18"/>
          <w:szCs w:val="18"/>
        </w:rPr>
        <w:t xml:space="preserve"> </w:t>
      </w:r>
    </w:p>
    <w:p w14:paraId="56763633" w14:textId="77777777" w:rsidR="005C009E" w:rsidRPr="00ED3769" w:rsidRDefault="005C009E" w:rsidP="00ED3769">
      <w:pPr>
        <w:jc w:val="both"/>
        <w:rPr>
          <w:rFonts w:ascii="Dax" w:hAnsi="Dax" w:cs="Matchworks"/>
          <w:color w:val="1C3341"/>
          <w:sz w:val="8"/>
          <w:szCs w:val="8"/>
        </w:rPr>
      </w:pPr>
    </w:p>
    <w:p w14:paraId="543F0D46" w14:textId="7AD452F2" w:rsidR="00340BDD" w:rsidRPr="00580F2E" w:rsidRDefault="00BE002C" w:rsidP="00580F2E">
      <w:pPr>
        <w:pStyle w:val="Hautdesection"/>
        <w:shd w:val="clear" w:color="auto" w:fill="FFFFFF" w:themeFill="background1"/>
        <w:tabs>
          <w:tab w:val="left" w:pos="1276"/>
        </w:tabs>
        <w:spacing w:line="240" w:lineRule="auto"/>
        <w:ind w:left="1276" w:hanging="992"/>
        <w:jc w:val="both"/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</w:pPr>
      <w:r w:rsidRPr="00BE002C">
        <w:rPr>
          <w:smallCaps w:val="0"/>
          <w:color w:val="0B93A5"/>
          <w:sz w:val="14"/>
          <w:szCs w:val="14"/>
          <w:shd w:val="clear" w:color="auto" w:fill="FFFFFF" w:themeFill="background1"/>
          <w14:shadow w14:blurRad="50800" w14:dist="50800" w14:dir="600000" w14:sx="0" w14:sy="0" w14:kx="0" w14:ky="0" w14:algn="ctr">
            <w14:srgbClr w14:val="000000">
              <w14:alpha w14:val="56863"/>
            </w14:srgbClr>
          </w14:shadow>
        </w:rPr>
        <w:t xml:space="preserve">FinTech • Paiements • Delivery produit • Cloud • International </w:t>
      </w:r>
      <w:bookmarkStart w:id="14" w:name="_Hlk33702128"/>
      <w:bookmarkStart w:id="15" w:name="_Hlk208925095"/>
      <w:bookmarkEnd w:id="13"/>
    </w:p>
    <w:p w14:paraId="467BE459" w14:textId="77777777" w:rsidR="005C009E" w:rsidRPr="005C009E" w:rsidRDefault="005C009E" w:rsidP="00942C23">
      <w:pPr>
        <w:pStyle w:val="Hautdesection"/>
        <w:tabs>
          <w:tab w:val="left" w:pos="1276"/>
        </w:tabs>
        <w:spacing w:line="276" w:lineRule="auto"/>
        <w:ind w:left="1276" w:hanging="992"/>
        <w:jc w:val="both"/>
        <w:rPr>
          <w:smallCaps w:val="0"/>
          <w:color w:val="1C3341"/>
          <w:sz w:val="10"/>
          <w:szCs w:val="10"/>
        </w:rPr>
      </w:pPr>
    </w:p>
    <w:p w14:paraId="29BC3985" w14:textId="29000EBA" w:rsidR="00FA3C05" w:rsidRPr="00785A01" w:rsidRDefault="00780CBC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1C3341"/>
          <w:sz w:val="28"/>
          <w:szCs w:val="28"/>
        </w:rPr>
      </w:pPr>
      <w:bookmarkStart w:id="16" w:name="_Hlk208922989"/>
      <w:bookmarkEnd w:id="14"/>
      <w:bookmarkEnd w:id="15"/>
      <w:r w:rsidRPr="008B460F">
        <w:rPr>
          <w:rFonts w:ascii="Segoe UI Emoji" w:hAnsi="Segoe UI Emoji" w:cs="Segoe UI Emoji"/>
          <w:color w:val="13B6B7"/>
          <w:sz w:val="22"/>
          <w:szCs w:val="22"/>
        </w:rPr>
        <w:t>🎓</w:t>
      </w:r>
      <w:r w:rsidRPr="00785A01">
        <w:rPr>
          <w:rFonts w:ascii="Dax" w:hAnsi="Dax" w:cs="Matchworks"/>
          <w:color w:val="1C3341"/>
          <w:sz w:val="28"/>
          <w:szCs w:val="28"/>
        </w:rPr>
        <w:t xml:space="preserve"> </w:t>
      </w:r>
      <w:r w:rsidR="00FA3C05" w:rsidRPr="00785A01">
        <w:rPr>
          <w:rFonts w:ascii="Dax" w:hAnsi="Dax" w:cs="Matchworks"/>
          <w:color w:val="1C3341"/>
          <w:sz w:val="28"/>
          <w:szCs w:val="28"/>
        </w:rPr>
        <w:t>Formation</w:t>
      </w:r>
    </w:p>
    <w:p w14:paraId="34F77EF4" w14:textId="77777777" w:rsidR="00FA3C05" w:rsidRDefault="00FA3C05" w:rsidP="00D7714F">
      <w:pPr>
        <w:spacing w:line="360" w:lineRule="auto"/>
        <w:ind w:firstLine="567"/>
        <w:rPr>
          <w:rFonts w:ascii="Dax" w:hAnsi="Dax" w:cs="Matchworks"/>
          <w:color w:val="999999"/>
          <w:sz w:val="10"/>
          <w:szCs w:val="10"/>
          <w:u w:val="single"/>
        </w:rPr>
      </w:pPr>
    </w:p>
    <w:p w14:paraId="2E07D463" w14:textId="77777777" w:rsidR="00163F8C" w:rsidRDefault="00163F8C" w:rsidP="00163F8C">
      <w:pPr>
        <w:rPr>
          <w:rFonts w:ascii="Dax" w:hAnsi="Dax" w:cs="Matchworks"/>
          <w:color w:val="ED6353"/>
        </w:rPr>
        <w:sectPr w:rsidR="00163F8C" w:rsidSect="00356EF8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418" w:bottom="851" w:left="1418" w:header="709" w:footer="374" w:gutter="0"/>
          <w:cols w:space="720"/>
          <w:titlePg/>
          <w:docGrid w:linePitch="326"/>
        </w:sect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single" w:sz="4" w:space="0" w:color="13B6B7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3916" w14:paraId="1C208B8D" w14:textId="77777777" w:rsidTr="000B1F77">
        <w:trPr>
          <w:jc w:val="center"/>
        </w:trPr>
        <w:tc>
          <w:tcPr>
            <w:tcW w:w="3020" w:type="dxa"/>
            <w:vAlign w:val="center"/>
          </w:tcPr>
          <w:p w14:paraId="3DD0FCC3" w14:textId="443E2E08" w:rsidR="00BA3916" w:rsidRPr="002707B7" w:rsidRDefault="00BA3916" w:rsidP="00BA3916">
            <w:pPr>
              <w:spacing w:line="276" w:lineRule="auto"/>
              <w:jc w:val="center"/>
              <w:rPr>
                <w:rFonts w:ascii="Dax" w:hAnsi="Dax" w:cs="Matchworks"/>
                <w:color w:val="245DDB"/>
                <w:sz w:val="20"/>
                <w:szCs w:val="20"/>
                <w:lang w:val="en-GB"/>
              </w:rPr>
            </w:pPr>
            <w:r w:rsidRPr="002707B7">
              <w:rPr>
                <w:rFonts w:ascii="Dax" w:hAnsi="Dax" w:cs="Matchworks"/>
                <w:color w:val="1C3341"/>
                <w:sz w:val="20"/>
                <w:szCs w:val="20"/>
                <w:lang w:val="en-GB"/>
              </w:rPr>
              <w:t>Microsoft Certified System Engineer (MCSE)</w:t>
            </w:r>
          </w:p>
        </w:tc>
        <w:tc>
          <w:tcPr>
            <w:tcW w:w="3021" w:type="dxa"/>
            <w:vAlign w:val="center"/>
          </w:tcPr>
          <w:p w14:paraId="157D97CA" w14:textId="39EB243E" w:rsidR="00BA3916" w:rsidRPr="002707B7" w:rsidRDefault="00BA3916" w:rsidP="00BA3916">
            <w:pPr>
              <w:spacing w:line="276" w:lineRule="auto"/>
              <w:jc w:val="center"/>
              <w:rPr>
                <w:rFonts w:ascii="Dax" w:hAnsi="Dax" w:cs="Matchworks"/>
                <w:color w:val="245DDB"/>
                <w:sz w:val="20"/>
                <w:szCs w:val="20"/>
              </w:rPr>
            </w:pPr>
            <w:r w:rsidRPr="002707B7">
              <w:rPr>
                <w:rFonts w:ascii="Dax" w:hAnsi="Dax" w:cs="Matchworks"/>
                <w:color w:val="1C3341"/>
                <w:sz w:val="20"/>
                <w:szCs w:val="20"/>
              </w:rPr>
              <w:t>Graduat en Programmation Informatique</w:t>
            </w:r>
          </w:p>
        </w:tc>
        <w:tc>
          <w:tcPr>
            <w:tcW w:w="3021" w:type="dxa"/>
            <w:vAlign w:val="center"/>
          </w:tcPr>
          <w:p w14:paraId="0E34D6C9" w14:textId="59E996BF" w:rsidR="00BA3916" w:rsidRPr="002707B7" w:rsidRDefault="00BA3916" w:rsidP="00BA3916">
            <w:pPr>
              <w:spacing w:line="276" w:lineRule="auto"/>
              <w:jc w:val="center"/>
              <w:rPr>
                <w:rFonts w:ascii="Dax" w:hAnsi="Dax" w:cs="Matchworks"/>
                <w:color w:val="245DDB"/>
                <w:sz w:val="20"/>
                <w:szCs w:val="20"/>
              </w:rPr>
            </w:pPr>
            <w:r w:rsidRPr="002707B7">
              <w:rPr>
                <w:rFonts w:ascii="Dax" w:hAnsi="Dax" w:cs="Matchworks"/>
                <w:color w:val="1C3341"/>
                <w:sz w:val="20"/>
                <w:szCs w:val="20"/>
              </w:rPr>
              <w:t>Graduat en Gestion &amp; Comptabilité</w:t>
            </w:r>
          </w:p>
        </w:tc>
      </w:tr>
      <w:bookmarkEnd w:id="16"/>
    </w:tbl>
    <w:p w14:paraId="2D2E955D" w14:textId="6A60D8B6" w:rsidR="00311CEB" w:rsidRPr="00EB491E" w:rsidRDefault="00311CEB" w:rsidP="00EB491E">
      <w:pPr>
        <w:spacing w:line="276" w:lineRule="auto"/>
        <w:rPr>
          <w:rFonts w:ascii="Dax" w:hAnsi="Dax" w:cs="Matchworks"/>
          <w:color w:val="245DDB"/>
          <w:sz w:val="10"/>
          <w:szCs w:val="10"/>
        </w:rPr>
      </w:pPr>
    </w:p>
    <w:p w14:paraId="6AA44E2B" w14:textId="54F85D86" w:rsidR="00CB1A24" w:rsidRPr="00785A01" w:rsidRDefault="003B54C7" w:rsidP="00BA3916">
      <w:pPr>
        <w:pBdr>
          <w:bottom w:val="single" w:sz="4" w:space="1" w:color="13B6B7"/>
        </w:pBdr>
        <w:spacing w:line="276" w:lineRule="auto"/>
        <w:rPr>
          <w:rFonts w:ascii="Dax" w:hAnsi="Dax" w:cs="Matchworks"/>
          <w:color w:val="1C3341"/>
          <w:sz w:val="28"/>
          <w:szCs w:val="28"/>
        </w:rPr>
      </w:pPr>
      <w:bookmarkStart w:id="17" w:name="_Hlk209452707"/>
      <w:r w:rsidRPr="00843378">
        <w:rPr>
          <w:rFonts w:ascii="Segoe UI Emoji" w:hAnsi="Segoe UI Emoji" w:cs="Segoe UI Emoji"/>
          <w:color w:val="13B6B7"/>
          <w:sz w:val="22"/>
          <w:szCs w:val="22"/>
        </w:rPr>
        <w:t>🗨</w:t>
      </w:r>
      <w:r>
        <w:rPr>
          <w:rFonts w:ascii="Segoe UI Emoji" w:hAnsi="Segoe UI Emoji" w:cs="Segoe UI Emoji"/>
          <w:color w:val="13B6B7"/>
          <w:sz w:val="22"/>
          <w:szCs w:val="22"/>
        </w:rPr>
        <w:t xml:space="preserve"> </w:t>
      </w:r>
      <w:bookmarkEnd w:id="17"/>
      <w:r w:rsidR="00CB58F5" w:rsidRPr="00785A01">
        <w:rPr>
          <w:rFonts w:ascii="Dax" w:hAnsi="Dax" w:cs="Matchworks"/>
          <w:color w:val="1C3341"/>
          <w:sz w:val="28"/>
          <w:szCs w:val="28"/>
        </w:rPr>
        <w:t>Expression</w:t>
      </w:r>
    </w:p>
    <w:p w14:paraId="3C57AB93" w14:textId="77777777" w:rsidR="00CB1A24" w:rsidRPr="00946446" w:rsidRDefault="00CB1A24" w:rsidP="00CB1A24">
      <w:pPr>
        <w:spacing w:line="360" w:lineRule="auto"/>
        <w:ind w:firstLine="708"/>
        <w:rPr>
          <w:rFonts w:ascii="Dax" w:hAnsi="Dax" w:cs="Matchworks"/>
          <w:color w:val="999999"/>
          <w:sz w:val="10"/>
          <w:szCs w:val="10"/>
          <w:u w:val="single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551"/>
        <w:gridCol w:w="2268"/>
        <w:gridCol w:w="2268"/>
      </w:tblGrid>
      <w:tr w:rsidR="008E3915" w14:paraId="5A4C4058" w14:textId="77777777" w:rsidTr="007B13A6">
        <w:trPr>
          <w:trHeight w:val="118"/>
        </w:trPr>
        <w:tc>
          <w:tcPr>
            <w:tcW w:w="1985" w:type="dxa"/>
            <w:vAlign w:val="bottom"/>
          </w:tcPr>
          <w:p w14:paraId="1BAD6D2D" w14:textId="6B320891" w:rsidR="008E3915" w:rsidRPr="007B13A6" w:rsidRDefault="008E3915" w:rsidP="0083439E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ind w:firstLine="0"/>
              <w:rPr>
                <w:color w:val="A6A6A6" w:themeColor="background1" w:themeShade="A6"/>
                <w:sz w:val="18"/>
                <w:szCs w:val="22"/>
              </w:rPr>
            </w:pPr>
            <w:bookmarkStart w:id="18" w:name="_Hlk209476134"/>
            <w:r w:rsidRPr="007B13A6">
              <w:rPr>
                <w:color w:val="A6A6A6" w:themeColor="background1" w:themeShade="A6"/>
                <w:sz w:val="18"/>
                <w:szCs w:val="22"/>
              </w:rPr>
              <w:t>Langue</w:t>
            </w:r>
          </w:p>
        </w:tc>
        <w:tc>
          <w:tcPr>
            <w:tcW w:w="2551" w:type="dxa"/>
            <w:vAlign w:val="bottom"/>
          </w:tcPr>
          <w:p w14:paraId="6DF357CF" w14:textId="5F3B1788" w:rsidR="008E3915" w:rsidRPr="007B13A6" w:rsidRDefault="008E3915" w:rsidP="0083439E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ind w:firstLine="0"/>
              <w:jc w:val="center"/>
              <w:rPr>
                <w:color w:val="A6A6A6" w:themeColor="background1" w:themeShade="A6"/>
                <w:sz w:val="18"/>
                <w:szCs w:val="16"/>
              </w:rPr>
            </w:pPr>
            <w:r w:rsidRPr="007B13A6">
              <w:rPr>
                <w:color w:val="A6A6A6" w:themeColor="background1" w:themeShade="A6"/>
                <w:sz w:val="18"/>
                <w:szCs w:val="16"/>
              </w:rPr>
              <w:t>Compréhension</w:t>
            </w:r>
          </w:p>
        </w:tc>
        <w:tc>
          <w:tcPr>
            <w:tcW w:w="2268" w:type="dxa"/>
            <w:vAlign w:val="bottom"/>
          </w:tcPr>
          <w:p w14:paraId="2B7C9F21" w14:textId="60AB5C48" w:rsidR="008E3915" w:rsidRPr="007B13A6" w:rsidRDefault="008E3915" w:rsidP="0083439E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ind w:firstLine="0"/>
              <w:jc w:val="center"/>
              <w:rPr>
                <w:color w:val="A6A6A6" w:themeColor="background1" w:themeShade="A6"/>
                <w:sz w:val="18"/>
                <w:szCs w:val="16"/>
              </w:rPr>
            </w:pPr>
            <w:r w:rsidRPr="007B13A6">
              <w:rPr>
                <w:color w:val="A6A6A6" w:themeColor="background1" w:themeShade="A6"/>
                <w:sz w:val="18"/>
                <w:szCs w:val="16"/>
              </w:rPr>
              <w:t>Ecriture</w:t>
            </w:r>
          </w:p>
        </w:tc>
        <w:tc>
          <w:tcPr>
            <w:tcW w:w="2268" w:type="dxa"/>
            <w:vAlign w:val="bottom"/>
          </w:tcPr>
          <w:p w14:paraId="66F18370" w14:textId="60E393B6" w:rsidR="008E3915" w:rsidRPr="007B13A6" w:rsidRDefault="008E3915" w:rsidP="0083439E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ind w:firstLine="0"/>
              <w:jc w:val="center"/>
              <w:rPr>
                <w:color w:val="A6A6A6" w:themeColor="background1" w:themeShade="A6"/>
                <w:sz w:val="18"/>
                <w:szCs w:val="16"/>
              </w:rPr>
            </w:pPr>
            <w:r w:rsidRPr="007B13A6">
              <w:rPr>
                <w:color w:val="A6A6A6" w:themeColor="background1" w:themeShade="A6"/>
                <w:sz w:val="18"/>
                <w:szCs w:val="16"/>
              </w:rPr>
              <w:t>Diction/Prononciation</w:t>
            </w:r>
          </w:p>
        </w:tc>
      </w:tr>
      <w:tr w:rsidR="008E3915" w14:paraId="2385A490" w14:textId="77777777" w:rsidTr="00BA3916">
        <w:trPr>
          <w:trHeight w:val="186"/>
        </w:trPr>
        <w:tc>
          <w:tcPr>
            <w:tcW w:w="1985" w:type="dxa"/>
            <w:tcBorders>
              <w:bottom w:val="dotted" w:sz="4" w:space="0" w:color="A6A6A6" w:themeColor="background1" w:themeShade="A6"/>
            </w:tcBorders>
            <w:vAlign w:val="center"/>
          </w:tcPr>
          <w:p w14:paraId="3A4D55F2" w14:textId="3CDA872C" w:rsidR="008E3915" w:rsidRPr="007B13A6" w:rsidRDefault="008E3915" w:rsidP="00BA3916">
            <w:pPr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rPr>
                <w:rFonts w:ascii="Dax" w:hAnsi="Dax" w:cs="Matchworks"/>
                <w:color w:val="ED6353"/>
                <w:sz w:val="18"/>
                <w:szCs w:val="22"/>
              </w:rPr>
            </w:pPr>
            <w:r w:rsidRPr="007B13A6">
              <w:rPr>
                <w:rFonts w:ascii="Dax" w:hAnsi="Dax" w:cs="Matchworks"/>
                <w:color w:val="ED6353"/>
                <w:sz w:val="18"/>
                <w:szCs w:val="22"/>
              </w:rPr>
              <w:t>Français</w:t>
            </w:r>
          </w:p>
        </w:tc>
        <w:tc>
          <w:tcPr>
            <w:tcW w:w="2551" w:type="dxa"/>
            <w:tcBorders>
              <w:bottom w:val="dotted" w:sz="4" w:space="0" w:color="A6A6A6" w:themeColor="background1" w:themeShade="A6"/>
            </w:tcBorders>
            <w:vAlign w:val="center"/>
          </w:tcPr>
          <w:p w14:paraId="110155B1" w14:textId="554F4DCC" w:rsidR="008E3915" w:rsidRPr="007B13A6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</w:rPr>
            </w:pPr>
            <w:r w:rsidRPr="007B13A6">
              <w:rPr>
                <w:smallCaps w:val="0"/>
                <w:color w:val="1C3341"/>
                <w:sz w:val="14"/>
                <w:szCs w:val="16"/>
              </w:rPr>
              <w:t xml:space="preserve">C2 • </w:t>
            </w:r>
            <w:r w:rsidR="008E3915" w:rsidRPr="007B13A6">
              <w:rPr>
                <w:rFonts w:hint="eastAsia"/>
                <w:color w:val="13B6B7"/>
                <w:sz w:val="14"/>
                <w:szCs w:val="16"/>
              </w:rPr>
              <w:t>●●●●●●</w:t>
            </w:r>
          </w:p>
        </w:tc>
        <w:tc>
          <w:tcPr>
            <w:tcW w:w="2268" w:type="dxa"/>
            <w:tcBorders>
              <w:bottom w:val="dotted" w:sz="4" w:space="0" w:color="A6A6A6" w:themeColor="background1" w:themeShade="A6"/>
            </w:tcBorders>
            <w:vAlign w:val="center"/>
          </w:tcPr>
          <w:p w14:paraId="7B41257D" w14:textId="2414EDC7" w:rsidR="008E3915" w:rsidRPr="007B13A6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</w:rPr>
            </w:pPr>
            <w:r w:rsidRPr="007B13A6">
              <w:rPr>
                <w:smallCaps w:val="0"/>
                <w:color w:val="1C3341"/>
                <w:sz w:val="14"/>
                <w:szCs w:val="16"/>
              </w:rPr>
              <w:t xml:space="preserve">C2 • </w:t>
            </w:r>
            <w:r w:rsidR="008E3915" w:rsidRPr="007B13A6">
              <w:rPr>
                <w:rFonts w:hint="eastAsia"/>
                <w:color w:val="13B6B7"/>
                <w:sz w:val="14"/>
                <w:szCs w:val="16"/>
              </w:rPr>
              <w:t>●●●●●●</w:t>
            </w:r>
          </w:p>
        </w:tc>
        <w:tc>
          <w:tcPr>
            <w:tcW w:w="2268" w:type="dxa"/>
            <w:tcBorders>
              <w:bottom w:val="dotted" w:sz="4" w:space="0" w:color="A6A6A6" w:themeColor="background1" w:themeShade="A6"/>
            </w:tcBorders>
            <w:vAlign w:val="center"/>
          </w:tcPr>
          <w:p w14:paraId="0D48237A" w14:textId="677372B0" w:rsidR="008E3915" w:rsidRPr="007B13A6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</w:rPr>
            </w:pPr>
            <w:r w:rsidRPr="007B13A6">
              <w:rPr>
                <w:smallCaps w:val="0"/>
                <w:color w:val="1C3341"/>
                <w:sz w:val="14"/>
                <w:szCs w:val="16"/>
              </w:rPr>
              <w:t xml:space="preserve">C2 • </w:t>
            </w:r>
            <w:r w:rsidR="008E3915" w:rsidRPr="007B13A6">
              <w:rPr>
                <w:rFonts w:hint="eastAsia"/>
                <w:color w:val="13B6B7"/>
                <w:sz w:val="14"/>
                <w:szCs w:val="16"/>
              </w:rPr>
              <w:t>●●●●●●</w:t>
            </w:r>
          </w:p>
        </w:tc>
      </w:tr>
      <w:tr w:rsidR="008E3915" w14:paraId="3C4C5479" w14:textId="77777777" w:rsidTr="00BA3916">
        <w:trPr>
          <w:trHeight w:val="34"/>
        </w:trPr>
        <w:tc>
          <w:tcPr>
            <w:tcW w:w="19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5906E65A" w14:textId="1B62DF4A" w:rsidR="008E3915" w:rsidRPr="007B13A6" w:rsidRDefault="008E3915" w:rsidP="00BA3916">
            <w:pPr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rPr>
                <w:rFonts w:ascii="Dax" w:hAnsi="Dax" w:cs="Matchworks"/>
                <w:color w:val="ED6353"/>
                <w:sz w:val="18"/>
                <w:szCs w:val="22"/>
              </w:rPr>
            </w:pPr>
            <w:r w:rsidRPr="007B13A6">
              <w:rPr>
                <w:rFonts w:ascii="Dax" w:hAnsi="Dax" w:cs="Matchworks"/>
                <w:color w:val="ED6353"/>
                <w:sz w:val="18"/>
                <w:szCs w:val="22"/>
              </w:rPr>
              <w:t>Anglais</w:t>
            </w:r>
          </w:p>
        </w:tc>
        <w:tc>
          <w:tcPr>
            <w:tcW w:w="2551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6F9930E" w14:textId="28762108" w:rsidR="008E3915" w:rsidRPr="007B13A6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</w:rPr>
            </w:pPr>
            <w:r w:rsidRPr="007B13A6">
              <w:rPr>
                <w:smallCaps w:val="0"/>
                <w:color w:val="1C3341"/>
                <w:sz w:val="14"/>
                <w:szCs w:val="16"/>
              </w:rPr>
              <w:t xml:space="preserve">C2 • </w:t>
            </w:r>
            <w:r w:rsidR="008E3915" w:rsidRPr="007B13A6">
              <w:rPr>
                <w:rFonts w:hint="eastAsia"/>
                <w:color w:val="13B6B7"/>
                <w:sz w:val="14"/>
                <w:szCs w:val="16"/>
              </w:rPr>
              <w:t>●●●●●●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5F8B8349" w14:textId="60B25403" w:rsidR="008E3915" w:rsidRPr="007B13A6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</w:rPr>
            </w:pPr>
            <w:r w:rsidRPr="007B13A6">
              <w:rPr>
                <w:smallCaps w:val="0"/>
                <w:color w:val="1C3341"/>
                <w:sz w:val="14"/>
                <w:szCs w:val="16"/>
              </w:rPr>
              <w:t xml:space="preserve">C2 • </w:t>
            </w:r>
            <w:r w:rsidR="008E3915" w:rsidRPr="007B13A6">
              <w:rPr>
                <w:rFonts w:hint="eastAsia"/>
                <w:color w:val="13B6B7"/>
                <w:sz w:val="14"/>
                <w:szCs w:val="16"/>
              </w:rPr>
              <w:t>●●●●●●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06386376" w14:textId="2CF276FB" w:rsidR="008E3915" w:rsidRPr="007B13A6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</w:rPr>
            </w:pPr>
            <w:r w:rsidRPr="007B13A6">
              <w:rPr>
                <w:smallCaps w:val="0"/>
                <w:color w:val="1C3341"/>
                <w:sz w:val="14"/>
                <w:szCs w:val="16"/>
              </w:rPr>
              <w:t>C</w:t>
            </w:r>
            <w:r>
              <w:rPr>
                <w:smallCaps w:val="0"/>
                <w:color w:val="1C3341"/>
                <w:sz w:val="14"/>
                <w:szCs w:val="16"/>
              </w:rPr>
              <w:t>1</w:t>
            </w:r>
            <w:r w:rsidRPr="007B13A6">
              <w:rPr>
                <w:smallCaps w:val="0"/>
                <w:color w:val="1C3341"/>
                <w:sz w:val="14"/>
                <w:szCs w:val="16"/>
              </w:rPr>
              <w:t xml:space="preserve"> • </w:t>
            </w:r>
            <w:r w:rsidR="008E3915" w:rsidRPr="007B13A6">
              <w:rPr>
                <w:rFonts w:hint="eastAsia"/>
                <w:color w:val="13B6B7"/>
                <w:sz w:val="14"/>
                <w:szCs w:val="16"/>
              </w:rPr>
              <w:t>●●●●●○</w:t>
            </w:r>
          </w:p>
        </w:tc>
      </w:tr>
      <w:tr w:rsidR="008E3915" w14:paraId="5098E1D7" w14:textId="77777777" w:rsidTr="00BA3916">
        <w:trPr>
          <w:trHeight w:val="127"/>
        </w:trPr>
        <w:tc>
          <w:tcPr>
            <w:tcW w:w="19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57517F0C" w14:textId="0055F54F" w:rsidR="008E3915" w:rsidRPr="007B13A6" w:rsidRDefault="008E3915" w:rsidP="00BA3916">
            <w:pPr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rPr>
                <w:rFonts w:ascii="Dax" w:hAnsi="Dax" w:cs="Matchworks"/>
                <w:color w:val="ED6353"/>
                <w:sz w:val="18"/>
                <w:szCs w:val="22"/>
              </w:rPr>
            </w:pPr>
            <w:r w:rsidRPr="007B13A6">
              <w:rPr>
                <w:rFonts w:ascii="Dax" w:hAnsi="Dax" w:cs="Matchworks"/>
                <w:color w:val="ED6353"/>
                <w:sz w:val="18"/>
                <w:szCs w:val="22"/>
              </w:rPr>
              <w:t>Néerlandais</w:t>
            </w:r>
          </w:p>
        </w:tc>
        <w:tc>
          <w:tcPr>
            <w:tcW w:w="2551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169F5D24" w14:textId="13554841" w:rsidR="008E3915" w:rsidRPr="007B13A6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</w:rPr>
            </w:pPr>
            <w:r>
              <w:rPr>
                <w:smallCaps w:val="0"/>
                <w:color w:val="1C3341"/>
                <w:sz w:val="14"/>
                <w:szCs w:val="16"/>
              </w:rPr>
              <w:t>B</w:t>
            </w:r>
            <w:r w:rsidRPr="007B13A6">
              <w:rPr>
                <w:smallCaps w:val="0"/>
                <w:color w:val="1C3341"/>
                <w:sz w:val="14"/>
                <w:szCs w:val="16"/>
              </w:rPr>
              <w:t xml:space="preserve">2 • </w:t>
            </w:r>
            <w:r w:rsidR="008E3915" w:rsidRPr="007B13A6">
              <w:rPr>
                <w:rFonts w:hint="eastAsia"/>
                <w:color w:val="13B6B7"/>
                <w:sz w:val="14"/>
                <w:szCs w:val="16"/>
              </w:rPr>
              <w:t>●●●</w:t>
            </w:r>
            <w:r w:rsidR="00891DF4" w:rsidRPr="007B13A6">
              <w:rPr>
                <w:rFonts w:hint="eastAsia"/>
                <w:color w:val="13B6B7"/>
                <w:sz w:val="14"/>
                <w:szCs w:val="16"/>
              </w:rPr>
              <w:t>●</w:t>
            </w:r>
            <w:r w:rsidR="008E3915" w:rsidRPr="007B13A6">
              <w:rPr>
                <w:rFonts w:hint="eastAsia"/>
                <w:color w:val="13B6B7"/>
                <w:sz w:val="14"/>
                <w:szCs w:val="16"/>
              </w:rPr>
              <w:t>○○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AC4F8A1" w14:textId="7470CA24" w:rsidR="008E3915" w:rsidRPr="007B13A6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</w:rPr>
            </w:pPr>
            <w:r>
              <w:rPr>
                <w:smallCaps w:val="0"/>
                <w:color w:val="1C3341"/>
                <w:sz w:val="14"/>
                <w:szCs w:val="16"/>
              </w:rPr>
              <w:t>A1</w:t>
            </w:r>
            <w:r w:rsidRPr="007B13A6">
              <w:rPr>
                <w:smallCaps w:val="0"/>
                <w:color w:val="1C3341"/>
                <w:sz w:val="14"/>
                <w:szCs w:val="16"/>
              </w:rPr>
              <w:t xml:space="preserve"> • </w:t>
            </w:r>
            <w:r w:rsidR="008E3915" w:rsidRPr="007B13A6">
              <w:rPr>
                <w:rFonts w:hint="eastAsia"/>
                <w:color w:val="13B6B7"/>
                <w:sz w:val="14"/>
                <w:szCs w:val="16"/>
              </w:rPr>
              <w:t>●○○○○○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vAlign w:val="center"/>
          </w:tcPr>
          <w:p w14:paraId="71832E6C" w14:textId="4E9B0396" w:rsidR="008E3915" w:rsidRPr="007B13A6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</w:rPr>
            </w:pPr>
            <w:r>
              <w:rPr>
                <w:smallCaps w:val="0"/>
                <w:color w:val="1C3341"/>
                <w:sz w:val="14"/>
                <w:szCs w:val="16"/>
              </w:rPr>
              <w:t>A</w:t>
            </w:r>
            <w:r w:rsidRPr="007B13A6">
              <w:rPr>
                <w:smallCaps w:val="0"/>
                <w:color w:val="1C3341"/>
                <w:sz w:val="14"/>
                <w:szCs w:val="16"/>
              </w:rPr>
              <w:t xml:space="preserve">2 • </w:t>
            </w:r>
            <w:r w:rsidR="008E3915" w:rsidRPr="007B13A6">
              <w:rPr>
                <w:rFonts w:hint="eastAsia"/>
                <w:color w:val="13B6B7"/>
                <w:sz w:val="14"/>
                <w:szCs w:val="16"/>
              </w:rPr>
              <w:t>●●○○○○</w:t>
            </w:r>
          </w:p>
        </w:tc>
      </w:tr>
      <w:tr w:rsidR="008E3915" w14:paraId="787DC05A" w14:textId="77777777" w:rsidTr="00BA3916">
        <w:trPr>
          <w:trHeight w:val="128"/>
        </w:trPr>
        <w:tc>
          <w:tcPr>
            <w:tcW w:w="1985" w:type="dxa"/>
            <w:tcBorders>
              <w:top w:val="dotted" w:sz="4" w:space="0" w:color="A6A6A6" w:themeColor="background1" w:themeShade="A6"/>
            </w:tcBorders>
            <w:vAlign w:val="center"/>
          </w:tcPr>
          <w:p w14:paraId="065CAE37" w14:textId="6E25495C" w:rsidR="008E3915" w:rsidRPr="007B13A6" w:rsidRDefault="008E3915" w:rsidP="00BA3916">
            <w:pPr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rPr>
                <w:rFonts w:ascii="Dax" w:hAnsi="Dax" w:cs="Matchworks"/>
                <w:color w:val="ED6353"/>
                <w:sz w:val="18"/>
                <w:szCs w:val="22"/>
              </w:rPr>
            </w:pPr>
            <w:r w:rsidRPr="007B13A6">
              <w:rPr>
                <w:rFonts w:ascii="Dax" w:hAnsi="Dax" w:cs="Matchworks"/>
                <w:color w:val="ED6353"/>
                <w:sz w:val="18"/>
                <w:szCs w:val="22"/>
              </w:rPr>
              <w:t>Italien</w:t>
            </w:r>
          </w:p>
        </w:tc>
        <w:tc>
          <w:tcPr>
            <w:tcW w:w="2551" w:type="dxa"/>
            <w:tcBorders>
              <w:top w:val="dotted" w:sz="4" w:space="0" w:color="A6A6A6" w:themeColor="background1" w:themeShade="A6"/>
            </w:tcBorders>
            <w:vAlign w:val="center"/>
          </w:tcPr>
          <w:p w14:paraId="494D759A" w14:textId="712C332F" w:rsidR="008E3915" w:rsidRPr="007B13A6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</w:rPr>
            </w:pPr>
            <w:r>
              <w:rPr>
                <w:smallCaps w:val="0"/>
                <w:color w:val="1C3341"/>
                <w:sz w:val="14"/>
                <w:szCs w:val="16"/>
              </w:rPr>
              <w:t>B</w:t>
            </w:r>
            <w:r w:rsidRPr="007B13A6">
              <w:rPr>
                <w:smallCaps w:val="0"/>
                <w:color w:val="1C3341"/>
                <w:sz w:val="14"/>
                <w:szCs w:val="16"/>
              </w:rPr>
              <w:t xml:space="preserve">2 • </w:t>
            </w:r>
            <w:r w:rsidR="008E3915" w:rsidRPr="007B13A6">
              <w:rPr>
                <w:rFonts w:hint="eastAsia"/>
                <w:color w:val="13B6B7"/>
                <w:sz w:val="14"/>
                <w:szCs w:val="16"/>
              </w:rPr>
              <w:t>●●●●○○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</w:tcBorders>
            <w:vAlign w:val="center"/>
          </w:tcPr>
          <w:p w14:paraId="3BA560A0" w14:textId="4242B287" w:rsidR="008E3915" w:rsidRPr="007B13A6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</w:rPr>
            </w:pPr>
            <w:r>
              <w:rPr>
                <w:smallCaps w:val="0"/>
                <w:color w:val="1C3341"/>
                <w:sz w:val="14"/>
                <w:szCs w:val="16"/>
              </w:rPr>
              <w:t>A1</w:t>
            </w:r>
            <w:r w:rsidRPr="007B13A6">
              <w:rPr>
                <w:smallCaps w:val="0"/>
                <w:color w:val="1C3341"/>
                <w:sz w:val="14"/>
                <w:szCs w:val="16"/>
              </w:rPr>
              <w:t xml:space="preserve"> • </w:t>
            </w:r>
            <w:r w:rsidR="008E3915" w:rsidRPr="007B13A6">
              <w:rPr>
                <w:rFonts w:hint="eastAsia"/>
                <w:color w:val="13B6B7"/>
                <w:sz w:val="14"/>
                <w:szCs w:val="16"/>
              </w:rPr>
              <w:t>●○○○○○</w:t>
            </w:r>
          </w:p>
        </w:tc>
        <w:tc>
          <w:tcPr>
            <w:tcW w:w="2268" w:type="dxa"/>
            <w:tcBorders>
              <w:top w:val="dotted" w:sz="4" w:space="0" w:color="A6A6A6" w:themeColor="background1" w:themeShade="A6"/>
            </w:tcBorders>
            <w:vAlign w:val="center"/>
          </w:tcPr>
          <w:p w14:paraId="52789F22" w14:textId="1AC973C3" w:rsidR="008E3915" w:rsidRPr="007B13A6" w:rsidRDefault="00BA3916" w:rsidP="00BA3916">
            <w:pPr>
              <w:pStyle w:val="Hautdesection"/>
              <w:tabs>
                <w:tab w:val="left" w:pos="1276"/>
                <w:tab w:val="left" w:pos="2835"/>
                <w:tab w:val="left" w:pos="5670"/>
                <w:tab w:val="left" w:pos="7088"/>
              </w:tabs>
              <w:spacing w:line="276" w:lineRule="auto"/>
              <w:ind w:firstLine="0"/>
              <w:jc w:val="center"/>
              <w:rPr>
                <w:color w:val="A6A6A6" w:themeColor="background1" w:themeShade="A6"/>
                <w:sz w:val="14"/>
                <w:szCs w:val="16"/>
              </w:rPr>
            </w:pPr>
            <w:r>
              <w:rPr>
                <w:smallCaps w:val="0"/>
                <w:color w:val="1C3341"/>
                <w:sz w:val="14"/>
                <w:szCs w:val="16"/>
              </w:rPr>
              <w:t>A1</w:t>
            </w:r>
            <w:r w:rsidRPr="007B13A6">
              <w:rPr>
                <w:smallCaps w:val="0"/>
                <w:color w:val="1C3341"/>
                <w:sz w:val="14"/>
                <w:szCs w:val="16"/>
              </w:rPr>
              <w:t xml:space="preserve"> • </w:t>
            </w:r>
            <w:r w:rsidR="008E3915" w:rsidRPr="007B13A6">
              <w:rPr>
                <w:rFonts w:hint="eastAsia"/>
                <w:color w:val="13B6B7"/>
                <w:sz w:val="14"/>
                <w:szCs w:val="16"/>
              </w:rPr>
              <w:t>●○○○○○</w:t>
            </w:r>
          </w:p>
        </w:tc>
      </w:tr>
      <w:bookmarkEnd w:id="18"/>
    </w:tbl>
    <w:p w14:paraId="549537FF" w14:textId="60E74DF4" w:rsidR="009D26EC" w:rsidRPr="007B13A6" w:rsidRDefault="009D26EC" w:rsidP="00BA3916">
      <w:pPr>
        <w:spacing w:line="276" w:lineRule="auto"/>
        <w:rPr>
          <w:rFonts w:ascii="Dax" w:hAnsi="Dax" w:cs="Matchworks"/>
          <w:color w:val="1C3341"/>
          <w:sz w:val="20"/>
          <w:szCs w:val="20"/>
        </w:rPr>
      </w:pPr>
    </w:p>
    <w:sectPr w:rsidR="009D26EC" w:rsidRPr="007B13A6" w:rsidSect="008720D8">
      <w:type w:val="continuous"/>
      <w:pgSz w:w="11906" w:h="16838"/>
      <w:pgMar w:top="1417" w:right="1417" w:bottom="1417" w:left="1417" w:header="708" w:footer="3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6CE58" w14:textId="77777777" w:rsidR="006202DB" w:rsidRDefault="006202DB">
      <w:r>
        <w:separator/>
      </w:r>
    </w:p>
  </w:endnote>
  <w:endnote w:type="continuationSeparator" w:id="0">
    <w:p w14:paraId="7565775B" w14:textId="77777777" w:rsidR="006202DB" w:rsidRDefault="00620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x">
    <w:panose1 w:val="02000406040000020004"/>
    <w:charset w:val="00"/>
    <w:family w:val="auto"/>
    <w:pitch w:val="variable"/>
    <w:sig w:usb0="A00000AF" w:usb1="40002048" w:usb2="00000000" w:usb3="00000000" w:csb0="0000011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tchworks">
    <w:altName w:val="Times New Roman"/>
    <w:charset w:val="00"/>
    <w:family w:val="swiss"/>
    <w:pitch w:val="variable"/>
    <w:sig w:usb0="00000003" w:usb1="0000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earfaceGothic LH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32E3C" w14:textId="4D7FCBF5" w:rsidR="009E1224" w:rsidRPr="005519E7" w:rsidRDefault="005519E7" w:rsidP="001A0D01">
    <w:pPr>
      <w:pStyle w:val="Pieddepage"/>
      <w:jc w:val="center"/>
      <w:rPr>
        <w:rFonts w:ascii="Dax" w:hAnsi="Dax" w:cs="Matchworks"/>
        <w:color w:val="FFFFFF" w:themeColor="background1"/>
        <w:sz w:val="16"/>
        <w:szCs w:val="16"/>
      </w:rPr>
    </w:pPr>
    <w:r w:rsidRPr="005519E7">
      <w:rPr>
        <w:rFonts w:ascii="Dax" w:hAnsi="Dax" w:cs="Matchworks"/>
        <w:b/>
        <w:bCs/>
        <w:color w:val="FFFFFF" w:themeColor="background1"/>
        <w:sz w:val="16"/>
        <w:szCs w:val="16"/>
      </w:rPr>
      <w:t>Portfolio</w:t>
    </w:r>
    <w:r w:rsidRPr="005519E7">
      <w:rPr>
        <w:rFonts w:ascii="Dax" w:hAnsi="Dax" w:cs="Matchworks"/>
        <w:color w:val="FFFFFF" w:themeColor="background1"/>
        <w:sz w:val="16"/>
        <w:szCs w:val="16"/>
      </w:rPr>
      <w:t xml:space="preserve"> • </w:t>
    </w:r>
    <w:r w:rsidR="009E1224" w:rsidRPr="005519E7">
      <w:rPr>
        <w:noProof/>
        <w:color w:val="FFFFFF" w:themeColor="background1"/>
        <w:sz w:val="20"/>
        <w:szCs w:val="20"/>
        <w:lang w:val="fr-FR" w:eastAsia="fr-FR"/>
      </w:rPr>
      <mc:AlternateContent>
        <mc:Choice Requires="wps">
          <w:drawing>
            <wp:anchor distT="0" distB="0" distL="114300" distR="114300" simplePos="0" relativeHeight="251644927" behindDoc="1" locked="0" layoutInCell="1" allowOverlap="1" wp14:anchorId="4DFA26D5" wp14:editId="6C133CE3">
              <wp:simplePos x="0" y="0"/>
              <wp:positionH relativeFrom="page">
                <wp:posOffset>3441542</wp:posOffset>
              </wp:positionH>
              <wp:positionV relativeFrom="paragraph">
                <wp:posOffset>-3746023</wp:posOffset>
              </wp:positionV>
              <wp:extent cx="465135" cy="7755572"/>
              <wp:effectExtent l="0" t="6668" r="23813" b="23812"/>
              <wp:wrapNone/>
              <wp:docPr id="34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465135" cy="7755572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FEF50E" id="Rectangle 20" o:spid="_x0000_s1026" style="position:absolute;margin-left:271pt;margin-top:-294.95pt;width:36.6pt;height:610.65pt;rotation:90;z-index:-2516715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" fillcolor="#0b93a5" strokecolor="#0b93a5">
              <w10:wrap anchorx="page"/>
            </v:rect>
          </w:pict>
        </mc:Fallback>
      </mc:AlternateConten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t xml:space="preserve">Edition 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instrText xml:space="preserve"> DOCPROPERTY  Version  \* MERGEFORMAT </w:instrTex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854D4E" w:rsidRPr="005519E7">
      <w:rPr>
        <w:rFonts w:ascii="Dax" w:hAnsi="Dax" w:cs="Matchworks"/>
        <w:color w:val="FFFFFF" w:themeColor="background1"/>
        <w:sz w:val="16"/>
        <w:szCs w:val="16"/>
      </w:rPr>
      <w:t>12.0.0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t xml:space="preserve"> revue en 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instrText xml:space="preserve"> DOCPROPERTY  Period  \* MERGEFORMAT </w:instrTex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854D4E" w:rsidRPr="005519E7">
      <w:rPr>
        <w:rFonts w:ascii="Dax" w:hAnsi="Dax" w:cs="Matchworks"/>
        <w:color w:val="FFFFFF" w:themeColor="background1"/>
        <w:sz w:val="16"/>
        <w:szCs w:val="16"/>
      </w:rPr>
      <w:t>mars 2026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t xml:space="preserve"> — Page </w:t>
    </w:r>
    <w:r w:rsidR="009E1224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begin"/>
    </w:r>
    <w:r w:rsidR="009E1224" w:rsidRPr="005519E7">
      <w:rPr>
        <w:rFonts w:ascii="Dax" w:hAnsi="Dax" w:cs="Matchworks"/>
        <w:b/>
        <w:color w:val="FFFFFF" w:themeColor="background1"/>
        <w:sz w:val="16"/>
        <w:szCs w:val="18"/>
      </w:rPr>
      <w:instrText xml:space="preserve"> PAGE </w:instrText>
    </w:r>
    <w:r w:rsidR="009E1224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separate"/>
    </w:r>
    <w:r w:rsidR="009E1224" w:rsidRPr="005519E7">
      <w:rPr>
        <w:rFonts w:ascii="Dax" w:hAnsi="Dax" w:cs="Matchworks"/>
        <w:b/>
        <w:color w:val="FFFFFF" w:themeColor="background1"/>
        <w:sz w:val="16"/>
        <w:szCs w:val="20"/>
      </w:rPr>
      <w:t>4</w:t>
    </w:r>
    <w:r w:rsidR="009E1224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end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t xml:space="preserve"> sur 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instrText xml:space="preserve"> NUMPAGES </w:instrTex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t>22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0D64D" w14:textId="5ECCEA18" w:rsidR="009E1224" w:rsidRPr="005519E7" w:rsidRDefault="006202DB" w:rsidP="001F6BA9">
    <w:pPr>
      <w:pStyle w:val="Pieddepage"/>
      <w:jc w:val="center"/>
      <w:rPr>
        <w:rFonts w:ascii="Dax" w:hAnsi="Dax" w:cs="Matchworks"/>
        <w:color w:val="FFFFFF" w:themeColor="background1"/>
        <w:sz w:val="16"/>
        <w:szCs w:val="16"/>
      </w:rPr>
    </w:pPr>
    <w:sdt>
      <w:sdtPr>
        <w:rPr>
          <w:rFonts w:ascii="Dax" w:hAnsi="Dax" w:cs="Matchworks"/>
          <w:b/>
          <w:bCs/>
          <w:color w:val="FFFFFF" w:themeColor="background1"/>
          <w:sz w:val="16"/>
          <w:szCs w:val="16"/>
        </w:rPr>
        <w:alias w:val="Titre "/>
        <w:tag w:val=""/>
        <w:id w:val="1851918323"/>
        <w:placeholder>
          <w:docPart w:val="00C23D56E68C4FB0A4F1E1CA22F0C56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171A">
          <w:rPr>
            <w:rFonts w:ascii="Dax" w:hAnsi="Dax" w:cs="Matchworks"/>
            <w:b/>
            <w:bCs/>
            <w:color w:val="FFFFFF" w:themeColor="background1"/>
            <w:sz w:val="16"/>
            <w:szCs w:val="16"/>
          </w:rPr>
          <w:t>Curriculum Vitæ</w:t>
        </w:r>
      </w:sdtContent>
    </w:sdt>
    <w:r w:rsidR="009E1224" w:rsidRPr="005519E7">
      <w:rPr>
        <w:b/>
        <w:bCs/>
        <w:noProof/>
        <w:color w:val="FFFFFF" w:themeColor="background1"/>
        <w:sz w:val="20"/>
        <w:szCs w:val="20"/>
        <w:lang w:val="fr-FR" w:eastAsia="fr-FR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6CAA234F" wp14:editId="5A8C9AFD">
              <wp:simplePos x="0" y="0"/>
              <wp:positionH relativeFrom="page">
                <wp:posOffset>3441542</wp:posOffset>
              </wp:positionH>
              <wp:positionV relativeFrom="paragraph">
                <wp:posOffset>-3746023</wp:posOffset>
              </wp:positionV>
              <wp:extent cx="465135" cy="7755572"/>
              <wp:effectExtent l="0" t="6668" r="23813" b="23812"/>
              <wp:wrapNone/>
              <wp:docPr id="44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465135" cy="7755572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2A26E1" id="Rectangle 20" o:spid="_x0000_s1026" style="position:absolute;margin-left:271pt;margin-top:-294.95pt;width:36.6pt;height:610.65pt;rotation:90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" fillcolor="#0b93a5" strokecolor="#0b93a5">
              <w10:wrap anchorx="page"/>
            </v:rect>
          </w:pict>
        </mc:Fallback>
      </mc:AlternateContent>
    </w:r>
    <w:r w:rsidR="005519E7" w:rsidRPr="005519E7">
      <w:rPr>
        <w:rFonts w:ascii="Dax" w:hAnsi="Dax" w:cs="Matchworks"/>
        <w:color w:val="FFFFFF" w:themeColor="background1"/>
        <w:sz w:val="16"/>
        <w:szCs w:val="16"/>
      </w:rPr>
      <w:t xml:space="preserve"> • 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t xml:space="preserve">Edition 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instrText xml:space="preserve"> DOCPROPERTY  Version  \* MERGEFORMAT </w:instrTex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854D4E" w:rsidRPr="005519E7">
      <w:rPr>
        <w:rFonts w:ascii="Dax" w:hAnsi="Dax" w:cs="Matchworks"/>
        <w:color w:val="FFFFFF" w:themeColor="background1"/>
        <w:sz w:val="16"/>
        <w:szCs w:val="16"/>
      </w:rPr>
      <w:t>12.0.0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t xml:space="preserve"> revue en 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instrText xml:space="preserve"> DOCPROPERTY  Period  \* MERGEFORMAT </w:instrTex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854D4E" w:rsidRPr="005519E7">
      <w:rPr>
        <w:rFonts w:ascii="Dax" w:hAnsi="Dax" w:cs="Matchworks"/>
        <w:color w:val="FFFFFF" w:themeColor="background1"/>
        <w:sz w:val="16"/>
        <w:szCs w:val="16"/>
      </w:rPr>
      <w:t>mars 2026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t xml:space="preserve"> — Page </w:t>
    </w:r>
    <w:r w:rsidR="009E1224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begin"/>
    </w:r>
    <w:r w:rsidR="009E1224" w:rsidRPr="005519E7">
      <w:rPr>
        <w:rFonts w:ascii="Dax" w:hAnsi="Dax" w:cs="Matchworks"/>
        <w:b/>
        <w:color w:val="FFFFFF" w:themeColor="background1"/>
        <w:sz w:val="16"/>
        <w:szCs w:val="18"/>
      </w:rPr>
      <w:instrText xml:space="preserve"> PAGE </w:instrText>
    </w:r>
    <w:r w:rsidR="009E1224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separate"/>
    </w:r>
    <w:r w:rsidR="009E1224" w:rsidRPr="005519E7">
      <w:rPr>
        <w:rFonts w:ascii="Dax" w:hAnsi="Dax" w:cs="Matchworks"/>
        <w:b/>
        <w:color w:val="FFFFFF" w:themeColor="background1"/>
        <w:sz w:val="16"/>
        <w:szCs w:val="18"/>
      </w:rPr>
      <w:t>5</w:t>
    </w:r>
    <w:r w:rsidR="009E1224" w:rsidRPr="005519E7">
      <w:rPr>
        <w:rFonts w:ascii="Dax" w:hAnsi="Dax" w:cs="Matchworks"/>
        <w:b/>
        <w:color w:val="FFFFFF" w:themeColor="background1"/>
        <w:sz w:val="16"/>
        <w:szCs w:val="18"/>
      </w:rPr>
      <w:fldChar w:fldCharType="end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t xml:space="preserve"> sur 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begin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instrText xml:space="preserve"> NUMPAGES </w:instrTex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separate"/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t>19</w:t>
    </w:r>
    <w:r w:rsidR="009E1224" w:rsidRPr="005519E7">
      <w:rPr>
        <w:rFonts w:ascii="Dax" w:hAnsi="Dax" w:cs="Matchworks"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AEDAD" w14:textId="77777777" w:rsidR="006202DB" w:rsidRDefault="006202DB">
      <w:r>
        <w:separator/>
      </w:r>
    </w:p>
  </w:footnote>
  <w:footnote w:type="continuationSeparator" w:id="0">
    <w:p w14:paraId="04783B02" w14:textId="77777777" w:rsidR="006202DB" w:rsidRDefault="00620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80D7" w14:textId="626997B3" w:rsidR="009E1224" w:rsidRPr="00B02655" w:rsidRDefault="009E1224" w:rsidP="00B02655">
    <w:pPr>
      <w:pStyle w:val="En-tte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709F9789" wp14:editId="166FB5D0">
              <wp:simplePos x="0" y="0"/>
              <wp:positionH relativeFrom="column">
                <wp:posOffset>-1308735</wp:posOffset>
              </wp:positionH>
              <wp:positionV relativeFrom="paragraph">
                <wp:posOffset>-664845</wp:posOffset>
              </wp:positionV>
              <wp:extent cx="2266315" cy="2266315"/>
              <wp:effectExtent l="0" t="0" r="19685" b="19685"/>
              <wp:wrapNone/>
              <wp:docPr id="22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266315" cy="22663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04B6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683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103.05pt;margin-top:-52.35pt;width:178.45pt;height:178.4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" strokecolor="#104b64"/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5AB86F79" wp14:editId="4B8924CD">
              <wp:simplePos x="0" y="0"/>
              <wp:positionH relativeFrom="column">
                <wp:posOffset>2667635</wp:posOffset>
              </wp:positionH>
              <wp:positionV relativeFrom="paragraph">
                <wp:posOffset>-4139565</wp:posOffset>
              </wp:positionV>
              <wp:extent cx="363220" cy="7696200"/>
              <wp:effectExtent l="0" t="8890" r="27940" b="27940"/>
              <wp:wrapNone/>
              <wp:docPr id="24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363220" cy="7696200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70CA67" id="Rectangle 20" o:spid="_x0000_s1026" style="position:absolute;margin-left:210.05pt;margin-top:-325.95pt;width:28.6pt;height:606pt;rotation:9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" fillcolor="#0b93a5" strokecolor="#0b93a5"/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43AD4293" wp14:editId="2622ECC4">
              <wp:simplePos x="0" y="0"/>
              <wp:positionH relativeFrom="column">
                <wp:posOffset>-1091565</wp:posOffset>
              </wp:positionH>
              <wp:positionV relativeFrom="paragraph">
                <wp:posOffset>-1247775</wp:posOffset>
              </wp:positionV>
              <wp:extent cx="1171575" cy="2369185"/>
              <wp:effectExtent l="86995" t="694055" r="58420" b="687070"/>
              <wp:wrapNone/>
              <wp:docPr id="23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700000">
                        <a:off x="0" y="0"/>
                        <a:ext cx="1171575" cy="2369185"/>
                      </a:xfrm>
                      <a:prstGeom prst="rect">
                        <a:avLst/>
                      </a:prstGeom>
                      <a:solidFill>
                        <a:srgbClr val="104B64"/>
                      </a:solidFill>
                      <a:ln w="3175">
                        <a:solidFill>
                          <a:srgbClr val="104B64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075BF0" id="Rectangle 21" o:spid="_x0000_s1026" style="position:absolute;margin-left:-85.95pt;margin-top:-98.25pt;width:92.25pt;height:186.55pt;rotation:45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" fillcolor="#104b64" strokecolor="#104b64" strokeweight=".2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0A451" w14:textId="3C8F05C3" w:rsidR="009E1224" w:rsidRPr="00891DF4" w:rsidRDefault="004A5984" w:rsidP="004A5984">
    <w:pPr>
      <w:pStyle w:val="En-tte"/>
      <w:tabs>
        <w:tab w:val="clear" w:pos="4536"/>
        <w:tab w:val="clear" w:pos="9072"/>
      </w:tabs>
      <w:spacing w:line="276" w:lineRule="auto"/>
      <w:ind w:right="-1278"/>
      <w:jc w:val="right"/>
      <w:rPr>
        <w:sz w:val="10"/>
        <w:szCs w:val="10"/>
      </w:rPr>
    </w:pPr>
    <w:r>
      <w:rPr>
        <w:rFonts w:ascii="Dax" w:hAnsi="Dax" w:cs="Matchworks"/>
        <w:color w:val="A6A6A6" w:themeColor="background1" w:themeShade="A6"/>
        <w:sz w:val="22"/>
        <w:szCs w:val="22"/>
      </w:rPr>
      <w:t>Portfolio détaillée</w:t>
    </w:r>
    <w:r w:rsidRPr="00BE6A1D">
      <w:rPr>
        <w:rFonts w:ascii="Dax" w:hAnsi="Dax" w:cs="Matchworks"/>
        <w:color w:val="A6A6A6" w:themeColor="background1" w:themeShade="A6"/>
        <w:sz w:val="22"/>
        <w:szCs w:val="22"/>
      </w:rPr>
      <w:t xml:space="preserve"> disponible sur </w:t>
    </w:r>
    <w:hyperlink r:id="rId1" w:history="1">
      <w:r w:rsidRPr="00BE6A1D">
        <w:rPr>
          <w:rStyle w:val="Lienhypertexte"/>
          <w:rFonts w:ascii="Dax" w:hAnsi="Dax" w:cs="Matchworks"/>
          <w:color w:val="0B93A5"/>
          <w:sz w:val="22"/>
          <w:szCs w:val="22"/>
          <w:u w:val="none"/>
        </w:rPr>
        <w:t>myfile.be/</w:t>
      </w:r>
      <w:r>
        <w:rPr>
          <w:rStyle w:val="Lienhypertexte"/>
          <w:rFonts w:ascii="Dax" w:hAnsi="Dax" w:cs="Matchworks"/>
          <w:color w:val="0B93A5"/>
          <w:sz w:val="22"/>
          <w:szCs w:val="22"/>
          <w:u w:val="none"/>
        </w:rPr>
        <w:t>p</w:t>
      </w:r>
      <w:r w:rsidRPr="00BE6A1D">
        <w:rPr>
          <w:rStyle w:val="Lienhypertexte"/>
          <w:rFonts w:ascii="Dax" w:hAnsi="Dax" w:cs="Matchworks"/>
          <w:color w:val="0B93A5"/>
          <w:sz w:val="22"/>
          <w:szCs w:val="22"/>
          <w:u w:val="none"/>
        </w:rPr>
        <w:t>f</w:t>
      </w:r>
    </w:hyperlink>
    <w:r w:rsidR="00B05A2D" w:rsidRPr="00891DF4">
      <w:rPr>
        <w:rStyle w:val="Lienhypertexte"/>
        <w:b/>
        <w:bCs/>
        <w:noProof/>
        <w:color w:val="0B93A5"/>
        <w:sz w:val="10"/>
        <w:szCs w:val="10"/>
        <w:u w:val="none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3E7AC18D" wp14:editId="569F6C7F">
              <wp:simplePos x="0" y="0"/>
              <wp:positionH relativeFrom="page">
                <wp:posOffset>-292735</wp:posOffset>
              </wp:positionH>
              <wp:positionV relativeFrom="paragraph">
                <wp:posOffset>-1010285</wp:posOffset>
              </wp:positionV>
              <wp:extent cx="2266315" cy="2266315"/>
              <wp:effectExtent l="0" t="0" r="19685" b="19685"/>
              <wp:wrapNone/>
              <wp:docPr id="336621475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266315" cy="226631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104B6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20281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23.05pt;margin-top:-79.55pt;width:178.45pt;height:178.4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" strokecolor="#104b64">
              <w10:wrap anchorx="page"/>
            </v:shape>
          </w:pict>
        </mc:Fallback>
      </mc:AlternateContent>
    </w:r>
    <w:r w:rsidR="00B05A2D">
      <w:rPr>
        <w:noProof/>
      </w:rPr>
      <w:drawing>
        <wp:anchor distT="0" distB="0" distL="114300" distR="114300" simplePos="0" relativeHeight="251711488" behindDoc="0" locked="0" layoutInCell="1" allowOverlap="1" wp14:anchorId="450D3291" wp14:editId="1DA97115">
          <wp:simplePos x="0" y="0"/>
          <wp:positionH relativeFrom="column">
            <wp:posOffset>-744220</wp:posOffset>
          </wp:positionH>
          <wp:positionV relativeFrom="paragraph">
            <wp:posOffset>-351155</wp:posOffset>
          </wp:positionV>
          <wp:extent cx="456565" cy="659130"/>
          <wp:effectExtent l="0" t="0" r="635" b="7620"/>
          <wp:wrapNone/>
          <wp:docPr id="1633534389" name="Graphiqu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446603" name="Graphique 50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" b="198"/>
                  <a:stretch>
                    <a:fillRect/>
                  </a:stretch>
                </pic:blipFill>
                <pic:spPr bwMode="auto">
                  <a:xfrm>
                    <a:off x="0" y="0"/>
                    <a:ext cx="456565" cy="659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01B9"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43902" behindDoc="0" locked="0" layoutInCell="1" allowOverlap="1" wp14:anchorId="09D7E5F3" wp14:editId="63708E45">
              <wp:simplePos x="0" y="0"/>
              <wp:positionH relativeFrom="page">
                <wp:align>left</wp:align>
              </wp:positionH>
              <wp:positionV relativeFrom="paragraph">
                <wp:posOffset>-4110037</wp:posOffset>
              </wp:positionV>
              <wp:extent cx="368935" cy="7696200"/>
              <wp:effectExtent l="0" t="6032" r="25082" b="25083"/>
              <wp:wrapNone/>
              <wp:docPr id="1415771555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368935" cy="7696200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txbx>
                      <w:txbxContent>
                        <w:p w14:paraId="1A33B896" w14:textId="31B86093" w:rsidR="00754800" w:rsidRPr="00754800" w:rsidRDefault="006202DB" w:rsidP="00384CBF">
                          <w:pPr>
                            <w:ind w:left="2268" w:right="1486"/>
                            <w:jc w:val="center"/>
                            <w:rPr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rFonts w:ascii="Dax" w:hAnsi="Dax" w:cs="Matchwork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alias w:val="Titre "/>
                              <w:tag w:val=""/>
                              <w:id w:val="314300465"/>
                              <w:placeholder>
                                <w:docPart w:val="D1F619EA99B145D18B8A23B3E3CF29B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84CBF" w:rsidRPr="00384CBF">
                                <w:rPr>
                                  <w:rFonts w:ascii="Dax" w:hAnsi="Dax" w:cs="Matchworks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  <w:t>Curriculum Vitæ</w:t>
                              </w:r>
                            </w:sdtContent>
                          </w:sdt>
                          <w:r w:rsidR="00384CBF">
                            <w:rPr>
                              <w:rFonts w:ascii="Dax" w:hAnsi="Dax" w:cs="Matchworks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r w:rsidR="009D26EC">
                            <w:rPr>
                              <w:rFonts w:ascii="Dax" w:hAnsi="Dax" w:cs="Matchworks"/>
                              <w:color w:val="FFFFFF" w:themeColor="background1"/>
                              <w:sz w:val="22"/>
                              <w:szCs w:val="22"/>
                            </w:rPr>
                            <w:t>• Dernière version disponible en plusieurs langues et formats sur</w:t>
                          </w:r>
                          <w:r w:rsidR="005519E7" w:rsidRPr="005229BE">
                            <w:rPr>
                              <w:rFonts w:ascii="Dax" w:hAnsi="Dax" w:cs="Matchworks"/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3" w:history="1">
                            <w:r w:rsidR="005519E7" w:rsidRPr="005229BE">
                              <w:rPr>
                                <w:rStyle w:val="Lienhypertexte"/>
                                <w:rFonts w:ascii="Dax" w:hAnsi="Dax" w:cs="Matchworks"/>
                                <w:b/>
                                <w:color w:val="FFFFFF" w:themeColor="background1"/>
                                <w:sz w:val="22"/>
                                <w:szCs w:val="22"/>
                                <w:u w:val="none"/>
                              </w:rPr>
                              <w:t>myfile.be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D7E5F3" id="Rectangle 20" o:spid="_x0000_s1026" style="position:absolute;left:0;text-align:left;margin-left:0;margin-top:-323.6pt;width:29.05pt;height:606pt;rotation:90;z-index:25164390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" fillcolor="#0b93a5" strokecolor="#0b93a5">
              <v:textbox>
                <w:txbxContent>
                  <w:p w14:paraId="1A33B896" w14:textId="31B86093" w:rsidR="00754800" w:rsidRPr="00754800" w:rsidRDefault="006202DB" w:rsidP="00384CBF">
                    <w:pPr>
                      <w:ind w:left="2268" w:right="1486"/>
                      <w:jc w:val="center"/>
                      <w:rPr>
                        <w:color w:val="FFFFFF" w:themeColor="background1"/>
                      </w:rPr>
                    </w:pPr>
                    <w:sdt>
                      <w:sdtPr>
                        <w:rPr>
                          <w:rFonts w:ascii="Dax" w:hAnsi="Dax" w:cs="Matchworks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alias w:val="Titre "/>
                        <w:tag w:val=""/>
                        <w:id w:val="314300465"/>
                        <w:placeholder>
                          <w:docPart w:val="D1F619EA99B145D18B8A23B3E3CF29B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384CBF" w:rsidRPr="00384CBF">
                          <w:rPr>
                            <w:rFonts w:ascii="Dax" w:hAnsi="Dax" w:cs="Matchworks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  <w:t>Curriculum Vitæ</w:t>
                        </w:r>
                      </w:sdtContent>
                    </w:sdt>
                    <w:r w:rsidR="00384CBF">
                      <w:rPr>
                        <w:rFonts w:ascii="Dax" w:hAnsi="Dax" w:cs="Matchworks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r w:rsidR="009D26EC">
                      <w:rPr>
                        <w:rFonts w:ascii="Dax" w:hAnsi="Dax" w:cs="Matchworks"/>
                        <w:color w:val="FFFFFF" w:themeColor="background1"/>
                        <w:sz w:val="22"/>
                        <w:szCs w:val="22"/>
                      </w:rPr>
                      <w:t>• Dernière version disponible en plusieurs langues et formats sur</w:t>
                    </w:r>
                    <w:r w:rsidR="005519E7" w:rsidRPr="005229BE">
                      <w:rPr>
                        <w:rFonts w:ascii="Dax" w:hAnsi="Dax" w:cs="Matchworks"/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hyperlink r:id="rId4" w:history="1">
                      <w:r w:rsidR="005519E7" w:rsidRPr="005229BE">
                        <w:rPr>
                          <w:rStyle w:val="Lienhypertexte"/>
                          <w:rFonts w:ascii="Dax" w:hAnsi="Dax" w:cs="Matchworks"/>
                          <w:b/>
                          <w:color w:val="FFFFFF" w:themeColor="background1"/>
                          <w:sz w:val="22"/>
                          <w:szCs w:val="22"/>
                          <w:u w:val="none"/>
                        </w:rPr>
                        <w:t>myfile.be</w:t>
                      </w:r>
                    </w:hyperlink>
                  </w:p>
                </w:txbxContent>
              </v:textbox>
              <w10:wrap anchorx="page"/>
            </v:rect>
          </w:pict>
        </mc:Fallback>
      </mc:AlternateContent>
    </w:r>
    <w:r w:rsidR="009D26EC">
      <w:rPr>
        <w:noProof/>
        <w:color w:val="FFFFFF" w:themeColor="background1"/>
      </w:rPr>
      <w:drawing>
        <wp:anchor distT="0" distB="0" distL="114300" distR="114300" simplePos="0" relativeHeight="251710464" behindDoc="0" locked="0" layoutInCell="1" allowOverlap="1" wp14:anchorId="68D39D99" wp14:editId="21B483BB">
          <wp:simplePos x="0" y="0"/>
          <wp:positionH relativeFrom="column">
            <wp:posOffset>6277398</wp:posOffset>
          </wp:positionH>
          <wp:positionV relativeFrom="paragraph">
            <wp:posOffset>-436880</wp:posOffset>
          </wp:positionV>
          <wp:extent cx="351155" cy="351155"/>
          <wp:effectExtent l="0" t="0" r="0" b="0"/>
          <wp:wrapNone/>
          <wp:docPr id="430652863" name="Graphiqu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530522" name="Graphique 2082530522"/>
                  <pic:cNvPicPr/>
                </pic:nvPicPr>
                <pic:blipFill>
                  <a:blip r:embed="rId5">
                    <a:extLs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155" cy="35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19E7" w:rsidRPr="00891DF4">
      <w:rPr>
        <w:rStyle w:val="Lienhypertexte"/>
        <w:b/>
        <w:bCs/>
        <w:noProof/>
        <w:color w:val="0B93A5"/>
        <w:sz w:val="10"/>
        <w:szCs w:val="10"/>
        <w:u w:val="none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69904B44" wp14:editId="34435693">
              <wp:simplePos x="0" y="0"/>
              <wp:positionH relativeFrom="column">
                <wp:posOffset>-1186180</wp:posOffset>
              </wp:positionH>
              <wp:positionV relativeFrom="paragraph">
                <wp:posOffset>-1373505</wp:posOffset>
              </wp:positionV>
              <wp:extent cx="1171575" cy="2369185"/>
              <wp:effectExtent l="86995" t="694055" r="58420" b="687070"/>
              <wp:wrapNone/>
              <wp:docPr id="42475882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700000">
                        <a:off x="0" y="0"/>
                        <a:ext cx="1171575" cy="2369185"/>
                      </a:xfrm>
                      <a:prstGeom prst="rect">
                        <a:avLst/>
                      </a:prstGeom>
                      <a:solidFill>
                        <a:srgbClr val="104B64"/>
                      </a:solidFill>
                      <a:ln w="3175">
                        <a:solidFill>
                          <a:srgbClr val="104B64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56BB0A17" w14:textId="0FC133BE" w:rsidR="005519E7" w:rsidRDefault="005519E7" w:rsidP="005519E7">
                          <w:pPr>
                            <w:jc w:val="right"/>
                          </w:pPr>
                          <w:r>
                            <w:t>Portfolio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904B44" id="Rectangle 21" o:spid="_x0000_s1027" style="position:absolute;left:0;text-align:left;margin-left:-93.4pt;margin-top:-108.15pt;width:92.25pt;height:186.55pt;rotation:45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" fillcolor="#104b64" strokecolor="#104b64" strokeweight=".25pt">
              <v:textbox>
                <w:txbxContent>
                  <w:p w14:paraId="56BB0A17" w14:textId="0FC133BE" w:rsidR="005519E7" w:rsidRDefault="005519E7" w:rsidP="005519E7">
                    <w:pPr>
                      <w:jc w:val="right"/>
                    </w:pPr>
                    <w:r>
                      <w:t>Portfolio</w:t>
                    </w:r>
                  </w:p>
                </w:txbxContent>
              </v:textbox>
            </v:rect>
          </w:pict>
        </mc:Fallback>
      </mc:AlternateContent>
    </w:r>
    <w:r w:rsidR="00891DF4" w:rsidRPr="00891DF4">
      <w:rPr>
        <w:rStyle w:val="Lienhypertexte"/>
        <w:b/>
        <w:bCs/>
        <w:noProof/>
        <w:color w:val="0B93A5"/>
        <w:sz w:val="10"/>
        <w:szCs w:val="10"/>
        <w:u w:val="none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7EBF0444" wp14:editId="64E1CCFF">
              <wp:simplePos x="0" y="0"/>
              <wp:positionH relativeFrom="column">
                <wp:posOffset>4271380</wp:posOffset>
              </wp:positionH>
              <wp:positionV relativeFrom="paragraph">
                <wp:posOffset>-5634091</wp:posOffset>
              </wp:positionV>
              <wp:extent cx="1851660" cy="1760220"/>
              <wp:effectExtent l="7620" t="0" r="22860" b="22860"/>
              <wp:wrapNone/>
              <wp:docPr id="540046838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1851660" cy="1760220"/>
                      </a:xfrm>
                      <a:prstGeom prst="rect">
                        <a:avLst/>
                      </a:prstGeom>
                      <a:solidFill>
                        <a:srgbClr val="0B93A5"/>
                      </a:solidFill>
                      <a:ln>
                        <a:solidFill>
                          <a:srgbClr val="0B93A5"/>
                        </a:solidFill>
                      </a:ln>
                      <a:effectLst/>
                    </wps:spPr>
                    <wps:txbx>
                      <w:txbxContent>
                        <w:p w14:paraId="541B7430" w14:textId="1E6FABB9" w:rsidR="00891DF4" w:rsidRPr="00891DF4" w:rsidRDefault="00891DF4" w:rsidP="00754800">
                          <w:pPr>
                            <w:tabs>
                              <w:tab w:val="left" w:pos="6946"/>
                            </w:tabs>
                            <w:ind w:left="2268"/>
                            <w:rPr>
                              <w:color w:val="FFFFFF" w:themeColor="background1"/>
                            </w:rPr>
                          </w:pPr>
                          <w:r w:rsidRPr="00891DF4">
                            <w:rPr>
                              <w:rFonts w:ascii="Dax" w:hAnsi="Dax"/>
                              <w:color w:val="FFFFFF" w:themeColor="background1"/>
                              <w:sz w:val="20"/>
                              <w:szCs w:val="20"/>
                            </w:rPr>
                            <w:t>:</w:t>
                          </w:r>
                          <w:r w:rsidRPr="00891DF4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7" w:history="1">
                            <w:r w:rsidRPr="00891DF4">
                              <w:rPr>
                                <w:rStyle w:val="Lienhypertexte"/>
                                <w:rFonts w:ascii="Dax" w:hAnsi="Dax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myfile.be/</w:t>
                            </w:r>
                            <w:proofErr w:type="spellStart"/>
                            <w:r w:rsidRPr="00891DF4">
                              <w:rPr>
                                <w:rStyle w:val="Lienhypertexte"/>
                                <w:rFonts w:ascii="Dax" w:hAnsi="Dax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pe</w:t>
                            </w:r>
                            <w:proofErr w:type="spellEnd"/>
                          </w:hyperlink>
                          <w:r>
                            <w:rPr>
                              <w:rFonts w:ascii="Dax" w:hAnsi="Dax"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891DF4">
                            <w:rPr>
                              <w:rFonts w:ascii="Dax" w:hAnsi="Dax"/>
                              <w:color w:val="FFFFFF" w:themeColor="background1"/>
                              <w:sz w:val="20"/>
                              <w:szCs w:val="20"/>
                            </w:rPr>
                            <w:t xml:space="preserve">Dernière version de ce </w:t>
                          </w:r>
                          <w:proofErr w:type="gramStart"/>
                          <w:r w:rsidRPr="00891DF4">
                            <w:rPr>
                              <w:rFonts w:ascii="Dax" w:hAnsi="Dax"/>
                              <w:color w:val="FFFFFF" w:themeColor="background1"/>
                              <w:sz w:val="20"/>
                              <w:szCs w:val="20"/>
                            </w:rPr>
                            <w:t>document:</w:t>
                          </w:r>
                          <w:proofErr w:type="gramEnd"/>
                          <w:r w:rsidRPr="00891DF4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hyperlink r:id="rId8" w:history="1">
                            <w:r w:rsidRPr="00891DF4">
                              <w:rPr>
                                <w:rStyle w:val="Lienhypertexte"/>
                                <w:rFonts w:ascii="Dax" w:hAnsi="Dax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myfile.be/pf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BF0444" id="_x0000_s1028" style="position:absolute;left:0;text-align:left;margin-left:336.35pt;margin-top:-443.65pt;width:145.8pt;height:138.6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" fillcolor="#0b93a5" strokecolor="#0b93a5">
              <v:textbox>
                <w:txbxContent>
                  <w:p w14:paraId="541B7430" w14:textId="1E6FABB9" w:rsidR="00891DF4" w:rsidRPr="00891DF4" w:rsidRDefault="00891DF4" w:rsidP="00754800">
                    <w:pPr>
                      <w:tabs>
                        <w:tab w:val="left" w:pos="6946"/>
                      </w:tabs>
                      <w:ind w:left="2268"/>
                      <w:rPr>
                        <w:color w:val="FFFFFF" w:themeColor="background1"/>
                      </w:rPr>
                    </w:pPr>
                    <w:r w:rsidRPr="00891DF4">
                      <w:rPr>
                        <w:rFonts w:ascii="Dax" w:hAnsi="Dax"/>
                        <w:color w:val="FFFFFF" w:themeColor="background1"/>
                        <w:sz w:val="20"/>
                        <w:szCs w:val="20"/>
                      </w:rPr>
                      <w:t>:</w:t>
                    </w:r>
                    <w:r w:rsidRPr="00891DF4">
                      <w:rPr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hyperlink r:id="rId9" w:history="1">
                      <w:r w:rsidRPr="00891DF4">
                        <w:rPr>
                          <w:rStyle w:val="Lienhypertexte"/>
                          <w:rFonts w:ascii="Dax" w:hAnsi="Dax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myfile.be/</w:t>
                      </w:r>
                      <w:proofErr w:type="spellStart"/>
                      <w:r w:rsidRPr="00891DF4">
                        <w:rPr>
                          <w:rStyle w:val="Lienhypertexte"/>
                          <w:rFonts w:ascii="Dax" w:hAnsi="Dax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pe</w:t>
                      </w:r>
                      <w:proofErr w:type="spellEnd"/>
                    </w:hyperlink>
                    <w:r>
                      <w:rPr>
                        <w:rFonts w:ascii="Dax" w:hAnsi="Dax"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891DF4">
                      <w:rPr>
                        <w:rFonts w:ascii="Dax" w:hAnsi="Dax"/>
                        <w:color w:val="FFFFFF" w:themeColor="background1"/>
                        <w:sz w:val="20"/>
                        <w:szCs w:val="20"/>
                      </w:rPr>
                      <w:t xml:space="preserve">Dernière version de ce </w:t>
                    </w:r>
                    <w:proofErr w:type="gramStart"/>
                    <w:r w:rsidRPr="00891DF4">
                      <w:rPr>
                        <w:rFonts w:ascii="Dax" w:hAnsi="Dax"/>
                        <w:color w:val="FFFFFF" w:themeColor="background1"/>
                        <w:sz w:val="20"/>
                        <w:szCs w:val="20"/>
                      </w:rPr>
                      <w:t>document:</w:t>
                    </w:r>
                    <w:proofErr w:type="gramEnd"/>
                    <w:r w:rsidRPr="00891DF4">
                      <w:rPr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hyperlink r:id="rId10" w:history="1">
                      <w:r w:rsidRPr="00891DF4">
                        <w:rPr>
                          <w:rStyle w:val="Lienhypertexte"/>
                          <w:rFonts w:ascii="Dax" w:hAnsi="Dax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myfile.be/pf</w:t>
                      </w:r>
                    </w:hyperlink>
                  </w:p>
                </w:txbxContent>
              </v:textbox>
            </v:rect>
          </w:pict>
        </mc:Fallback>
      </mc:AlternateContent>
    </w:r>
    <w:hyperlink r:id="rId11" w:history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79A"/>
    <w:multiLevelType w:val="hybridMultilevel"/>
    <w:tmpl w:val="B9046C5A"/>
    <w:lvl w:ilvl="0" w:tplc="C9C29DDC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3B55DA1"/>
    <w:multiLevelType w:val="hybridMultilevel"/>
    <w:tmpl w:val="8A126A66"/>
    <w:lvl w:ilvl="0" w:tplc="75B41118">
      <w:start w:val="2010"/>
      <w:numFmt w:val="bullet"/>
      <w:lvlText w:val="-"/>
      <w:lvlJc w:val="left"/>
      <w:pPr>
        <w:ind w:left="1776" w:hanging="360"/>
      </w:pPr>
      <w:rPr>
        <w:rFonts w:ascii="Dax" w:eastAsia="MS Mincho" w:hAnsi="Dax" w:cs="Matchworks" w:hint="default"/>
      </w:rPr>
    </w:lvl>
    <w:lvl w:ilvl="1" w:tplc="080C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5AC3795"/>
    <w:multiLevelType w:val="hybridMultilevel"/>
    <w:tmpl w:val="3D5C7FF6"/>
    <w:lvl w:ilvl="0" w:tplc="4D54238C">
      <w:numFmt w:val="bullet"/>
      <w:lvlText w:val="•"/>
      <w:lvlJc w:val="left"/>
      <w:pPr>
        <w:ind w:left="720" w:hanging="360"/>
      </w:pPr>
      <w:rPr>
        <w:rFonts w:ascii="Dax" w:hAnsi="Dax" w:cs="Matchworks" w:hint="default"/>
        <w:sz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705DB"/>
    <w:multiLevelType w:val="hybridMultilevel"/>
    <w:tmpl w:val="C51C3572"/>
    <w:lvl w:ilvl="0" w:tplc="080C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141B7720"/>
    <w:multiLevelType w:val="multilevel"/>
    <w:tmpl w:val="BBA2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81467"/>
    <w:multiLevelType w:val="multilevel"/>
    <w:tmpl w:val="AB84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995018"/>
    <w:multiLevelType w:val="hybridMultilevel"/>
    <w:tmpl w:val="ADA872A0"/>
    <w:lvl w:ilvl="0" w:tplc="4D54238C">
      <w:numFmt w:val="bullet"/>
      <w:lvlText w:val="•"/>
      <w:lvlJc w:val="left"/>
      <w:pPr>
        <w:ind w:left="748" w:hanging="360"/>
      </w:pPr>
      <w:rPr>
        <w:rFonts w:ascii="Dax" w:hAnsi="Dax" w:cs="Matchworks" w:hint="default"/>
        <w:color w:val="000000" w:themeColor="text1"/>
        <w:sz w:val="20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 w15:restartNumberingAfterBreak="0">
    <w:nsid w:val="224C085B"/>
    <w:multiLevelType w:val="hybridMultilevel"/>
    <w:tmpl w:val="B91867E4"/>
    <w:lvl w:ilvl="0" w:tplc="1B142514">
      <w:numFmt w:val="bullet"/>
      <w:lvlText w:val="•"/>
      <w:lvlJc w:val="left"/>
      <w:pPr>
        <w:ind w:left="1776" w:hanging="360"/>
      </w:pPr>
      <w:rPr>
        <w:rFonts w:ascii="Dax" w:eastAsia="MS Mincho" w:hAnsi="Dax" w:cs="Matchworks" w:hint="default"/>
      </w:rPr>
    </w:lvl>
    <w:lvl w:ilvl="1" w:tplc="080C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255E4FFC"/>
    <w:multiLevelType w:val="multilevel"/>
    <w:tmpl w:val="7F3E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290B34"/>
    <w:multiLevelType w:val="hybridMultilevel"/>
    <w:tmpl w:val="E3A241C2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470761"/>
    <w:multiLevelType w:val="hybridMultilevel"/>
    <w:tmpl w:val="43C09B02"/>
    <w:lvl w:ilvl="0" w:tplc="4D54238C">
      <w:numFmt w:val="bullet"/>
      <w:lvlText w:val="•"/>
      <w:lvlJc w:val="left"/>
      <w:pPr>
        <w:ind w:left="720" w:hanging="360"/>
      </w:pPr>
      <w:rPr>
        <w:rFonts w:ascii="Dax" w:hAnsi="Dax" w:cs="Matchworks" w:hint="default"/>
        <w:sz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14F88"/>
    <w:multiLevelType w:val="multilevel"/>
    <w:tmpl w:val="BE42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50635C"/>
    <w:multiLevelType w:val="multilevel"/>
    <w:tmpl w:val="35B2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732C04"/>
    <w:multiLevelType w:val="hybridMultilevel"/>
    <w:tmpl w:val="BC6AE1F4"/>
    <w:lvl w:ilvl="0" w:tplc="CFC4213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00" w:themeColor="text1"/>
        <w:sz w:val="10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4237217"/>
    <w:multiLevelType w:val="multilevel"/>
    <w:tmpl w:val="596E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0C0E38"/>
    <w:multiLevelType w:val="hybridMultilevel"/>
    <w:tmpl w:val="9A5EA02C"/>
    <w:lvl w:ilvl="0" w:tplc="0458FE7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80DE6"/>
    <w:multiLevelType w:val="multilevel"/>
    <w:tmpl w:val="AED2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ED3E57"/>
    <w:multiLevelType w:val="multilevel"/>
    <w:tmpl w:val="7D86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656174"/>
    <w:multiLevelType w:val="multilevel"/>
    <w:tmpl w:val="E8C6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14FEC"/>
    <w:multiLevelType w:val="hybridMultilevel"/>
    <w:tmpl w:val="8D0C84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00F3F"/>
    <w:multiLevelType w:val="multilevel"/>
    <w:tmpl w:val="3ED4B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361F8C"/>
    <w:multiLevelType w:val="hybridMultilevel"/>
    <w:tmpl w:val="9D5E936A"/>
    <w:lvl w:ilvl="0" w:tplc="F34A0846">
      <w:start w:val="2010"/>
      <w:numFmt w:val="bullet"/>
      <w:pStyle w:val="Piuces-"/>
      <w:lvlText w:val="-"/>
      <w:lvlJc w:val="left"/>
      <w:pPr>
        <w:ind w:left="2136" w:hanging="360"/>
      </w:pPr>
      <w:rPr>
        <w:rFonts w:ascii="Dax" w:eastAsia="MS Mincho" w:hAnsi="Dax" w:cs="Matchworks" w:hint="default"/>
      </w:rPr>
    </w:lvl>
    <w:lvl w:ilvl="1" w:tplc="B1C694A6">
      <w:start w:val="1"/>
      <w:numFmt w:val="bullet"/>
      <w:lvlText w:val=""/>
      <w:lvlJc w:val="left"/>
      <w:pPr>
        <w:ind w:left="2856" w:hanging="360"/>
      </w:pPr>
      <w:rPr>
        <w:rFonts w:ascii="Wingdings" w:hAnsi="Wingdings" w:hint="default"/>
        <w:color w:val="909090"/>
      </w:rPr>
    </w:lvl>
    <w:lvl w:ilvl="2" w:tplc="08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5E617AF4"/>
    <w:multiLevelType w:val="hybridMultilevel"/>
    <w:tmpl w:val="5942B624"/>
    <w:lvl w:ilvl="0" w:tplc="F8F0ACE4">
      <w:numFmt w:val="bullet"/>
      <w:lvlText w:val="-"/>
      <w:lvlJc w:val="left"/>
      <w:pPr>
        <w:ind w:left="1778" w:hanging="360"/>
      </w:pPr>
      <w:rPr>
        <w:rFonts w:ascii="Dax" w:eastAsia="MS Mincho" w:hAnsi="Dax" w:cs="Matchworks" w:hint="default"/>
      </w:rPr>
    </w:lvl>
    <w:lvl w:ilvl="1" w:tplc="080C000D">
      <w:start w:val="1"/>
      <w:numFmt w:val="bullet"/>
      <w:lvlText w:val=""/>
      <w:lvlJc w:val="left"/>
      <w:pPr>
        <w:ind w:left="2498" w:hanging="360"/>
      </w:pPr>
      <w:rPr>
        <w:rFonts w:ascii="Wingdings" w:hAnsi="Wingdings" w:hint="default"/>
      </w:rPr>
    </w:lvl>
    <w:lvl w:ilvl="2" w:tplc="080C000D">
      <w:start w:val="1"/>
      <w:numFmt w:val="bullet"/>
      <w:lvlText w:val=""/>
      <w:lvlJc w:val="left"/>
      <w:pPr>
        <w:ind w:left="321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62C456A0"/>
    <w:multiLevelType w:val="hybridMultilevel"/>
    <w:tmpl w:val="86E4462A"/>
    <w:lvl w:ilvl="0" w:tplc="45A4F836">
      <w:start w:val="1"/>
      <w:numFmt w:val="bullet"/>
      <w:pStyle w:val="PucesRfrence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157A1"/>
    <w:multiLevelType w:val="hybridMultilevel"/>
    <w:tmpl w:val="1CE27E26"/>
    <w:lvl w:ilvl="0" w:tplc="75B41118">
      <w:start w:val="2010"/>
      <w:numFmt w:val="bullet"/>
      <w:lvlText w:val="-"/>
      <w:lvlJc w:val="left"/>
      <w:pPr>
        <w:ind w:left="2136" w:hanging="360"/>
      </w:pPr>
      <w:rPr>
        <w:rFonts w:ascii="Dax" w:eastAsia="MS Mincho" w:hAnsi="Dax" w:cs="Matchworks" w:hint="default"/>
      </w:rPr>
    </w:lvl>
    <w:lvl w:ilvl="1" w:tplc="C804FBA6">
      <w:start w:val="1"/>
      <w:numFmt w:val="bullet"/>
      <w:pStyle w:val="PucesV"/>
      <w:lvlText w:val=""/>
      <w:lvlJc w:val="left"/>
      <w:pPr>
        <w:ind w:left="2856" w:hanging="360"/>
      </w:pPr>
      <w:rPr>
        <w:rFonts w:ascii="Wingdings" w:hAnsi="Wingdings" w:hint="default"/>
        <w:color w:val="008773"/>
      </w:rPr>
    </w:lvl>
    <w:lvl w:ilvl="2" w:tplc="08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6855558A"/>
    <w:multiLevelType w:val="hybridMultilevel"/>
    <w:tmpl w:val="968C26F8"/>
    <w:lvl w:ilvl="0" w:tplc="080C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6D906C23"/>
    <w:multiLevelType w:val="hybridMultilevel"/>
    <w:tmpl w:val="84A8B14A"/>
    <w:lvl w:ilvl="0" w:tplc="9496CC56">
      <w:numFmt w:val="bullet"/>
      <w:lvlText w:val=""/>
      <w:lvlJc w:val="left"/>
      <w:pPr>
        <w:ind w:left="1696" w:hanging="420"/>
      </w:pPr>
      <w:rPr>
        <w:rFonts w:ascii="Dax" w:eastAsia="MS Mincho" w:hAnsi="Dax" w:cs="Matchworks" w:hint="default"/>
      </w:rPr>
    </w:lvl>
    <w:lvl w:ilvl="1" w:tplc="08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7" w15:restartNumberingAfterBreak="0">
    <w:nsid w:val="6F707861"/>
    <w:multiLevelType w:val="multilevel"/>
    <w:tmpl w:val="CDD4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FD7C39"/>
    <w:multiLevelType w:val="multilevel"/>
    <w:tmpl w:val="DF6E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DB7422"/>
    <w:multiLevelType w:val="multilevel"/>
    <w:tmpl w:val="B412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1C334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E529DA"/>
    <w:multiLevelType w:val="hybridMultilevel"/>
    <w:tmpl w:val="C810B038"/>
    <w:lvl w:ilvl="0" w:tplc="75B41118">
      <w:start w:val="2010"/>
      <w:numFmt w:val="bullet"/>
      <w:lvlText w:val="-"/>
      <w:lvlJc w:val="left"/>
      <w:pPr>
        <w:ind w:left="2136" w:hanging="360"/>
      </w:pPr>
      <w:rPr>
        <w:rFonts w:ascii="Dax" w:eastAsia="MS Mincho" w:hAnsi="Dax" w:cs="Matchworks" w:hint="default"/>
      </w:rPr>
    </w:lvl>
    <w:lvl w:ilvl="1" w:tplc="03726EB0">
      <w:start w:val="1"/>
      <w:numFmt w:val="bullet"/>
      <w:lvlText w:val=""/>
      <w:lvlJc w:val="left"/>
      <w:pPr>
        <w:ind w:left="2856" w:hanging="360"/>
      </w:pPr>
      <w:rPr>
        <w:rFonts w:ascii="Wingdings" w:hAnsi="Wingdings" w:hint="default"/>
        <w:color w:val="909090"/>
      </w:rPr>
    </w:lvl>
    <w:lvl w:ilvl="2" w:tplc="08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7A2655D1"/>
    <w:multiLevelType w:val="hybridMultilevel"/>
    <w:tmpl w:val="2AD220B4"/>
    <w:lvl w:ilvl="0" w:tplc="F8F0ACE4">
      <w:numFmt w:val="bullet"/>
      <w:lvlText w:val="-"/>
      <w:lvlJc w:val="left"/>
      <w:pPr>
        <w:ind w:left="2136" w:hanging="360"/>
      </w:pPr>
      <w:rPr>
        <w:rFonts w:ascii="Dax" w:eastAsia="MS Mincho" w:hAnsi="Dax" w:cs="Matchworks" w:hint="default"/>
      </w:rPr>
    </w:lvl>
    <w:lvl w:ilvl="1" w:tplc="75B41118">
      <w:start w:val="2010"/>
      <w:numFmt w:val="bullet"/>
      <w:lvlText w:val="-"/>
      <w:lvlJc w:val="left"/>
      <w:pPr>
        <w:ind w:left="2856" w:hanging="360"/>
      </w:pPr>
      <w:rPr>
        <w:rFonts w:ascii="Dax" w:eastAsia="MS Mincho" w:hAnsi="Dax" w:cs="Matchworks" w:hint="default"/>
      </w:rPr>
    </w:lvl>
    <w:lvl w:ilvl="2" w:tplc="080C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2" w15:restartNumberingAfterBreak="0">
    <w:nsid w:val="7D101824"/>
    <w:multiLevelType w:val="hybridMultilevel"/>
    <w:tmpl w:val="710A1E3A"/>
    <w:lvl w:ilvl="0" w:tplc="B972E0BA">
      <w:start w:val="1"/>
      <w:numFmt w:val="bullet"/>
      <w:lvlText w:val="•"/>
      <w:lvlJc w:val="left"/>
      <w:pPr>
        <w:ind w:left="3763" w:hanging="360"/>
      </w:pPr>
      <w:rPr>
        <w:rFonts w:ascii="Dax" w:hAnsi="Dax" w:hint="default"/>
        <w:sz w:val="2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852980">
    <w:abstractNumId w:val="15"/>
  </w:num>
  <w:num w:numId="2" w16cid:durableId="772439092">
    <w:abstractNumId w:val="7"/>
  </w:num>
  <w:num w:numId="3" w16cid:durableId="194773721">
    <w:abstractNumId w:val="21"/>
  </w:num>
  <w:num w:numId="4" w16cid:durableId="1507012928">
    <w:abstractNumId w:val="30"/>
  </w:num>
  <w:num w:numId="5" w16cid:durableId="462425172">
    <w:abstractNumId w:val="31"/>
  </w:num>
  <w:num w:numId="6" w16cid:durableId="1549142256">
    <w:abstractNumId w:val="22"/>
  </w:num>
  <w:num w:numId="7" w16cid:durableId="1047341960">
    <w:abstractNumId w:val="1"/>
  </w:num>
  <w:num w:numId="8" w16cid:durableId="1572692947">
    <w:abstractNumId w:val="24"/>
  </w:num>
  <w:num w:numId="9" w16cid:durableId="974290802">
    <w:abstractNumId w:val="23"/>
  </w:num>
  <w:num w:numId="10" w16cid:durableId="2079353976">
    <w:abstractNumId w:val="24"/>
  </w:num>
  <w:num w:numId="11" w16cid:durableId="110323207">
    <w:abstractNumId w:val="21"/>
  </w:num>
  <w:num w:numId="12" w16cid:durableId="1001735876">
    <w:abstractNumId w:val="24"/>
  </w:num>
  <w:num w:numId="13" w16cid:durableId="904755187">
    <w:abstractNumId w:val="24"/>
  </w:num>
  <w:num w:numId="14" w16cid:durableId="61802157">
    <w:abstractNumId w:val="24"/>
  </w:num>
  <w:num w:numId="15" w16cid:durableId="1621951993">
    <w:abstractNumId w:val="24"/>
  </w:num>
  <w:num w:numId="16" w16cid:durableId="12536676">
    <w:abstractNumId w:val="24"/>
  </w:num>
  <w:num w:numId="17" w16cid:durableId="1800566928">
    <w:abstractNumId w:val="24"/>
  </w:num>
  <w:num w:numId="18" w16cid:durableId="1350566706">
    <w:abstractNumId w:val="24"/>
  </w:num>
  <w:num w:numId="19" w16cid:durableId="1759524176">
    <w:abstractNumId w:val="21"/>
  </w:num>
  <w:num w:numId="20" w16cid:durableId="1648392274">
    <w:abstractNumId w:val="21"/>
  </w:num>
  <w:num w:numId="21" w16cid:durableId="872426315">
    <w:abstractNumId w:val="21"/>
  </w:num>
  <w:num w:numId="22" w16cid:durableId="1496994530">
    <w:abstractNumId w:val="29"/>
  </w:num>
  <w:num w:numId="23" w16cid:durableId="730425091">
    <w:abstractNumId w:val="9"/>
  </w:num>
  <w:num w:numId="24" w16cid:durableId="911086465">
    <w:abstractNumId w:val="25"/>
  </w:num>
  <w:num w:numId="25" w16cid:durableId="1203402661">
    <w:abstractNumId w:val="26"/>
  </w:num>
  <w:num w:numId="26" w16cid:durableId="2074038522">
    <w:abstractNumId w:val="32"/>
  </w:num>
  <w:num w:numId="27" w16cid:durableId="391541871">
    <w:abstractNumId w:val="11"/>
  </w:num>
  <w:num w:numId="28" w16cid:durableId="2046786681">
    <w:abstractNumId w:val="12"/>
  </w:num>
  <w:num w:numId="29" w16cid:durableId="605112929">
    <w:abstractNumId w:val="5"/>
  </w:num>
  <w:num w:numId="30" w16cid:durableId="178660918">
    <w:abstractNumId w:val="20"/>
  </w:num>
  <w:num w:numId="31" w16cid:durableId="1888758787">
    <w:abstractNumId w:val="8"/>
  </w:num>
  <w:num w:numId="32" w16cid:durableId="175273567">
    <w:abstractNumId w:val="17"/>
  </w:num>
  <w:num w:numId="33" w16cid:durableId="1188566951">
    <w:abstractNumId w:val="27"/>
  </w:num>
  <w:num w:numId="34" w16cid:durableId="1907182663">
    <w:abstractNumId w:val="4"/>
  </w:num>
  <w:num w:numId="35" w16cid:durableId="618607618">
    <w:abstractNumId w:val="14"/>
  </w:num>
  <w:num w:numId="36" w16cid:durableId="995036991">
    <w:abstractNumId w:val="18"/>
  </w:num>
  <w:num w:numId="37" w16cid:durableId="1642269496">
    <w:abstractNumId w:val="16"/>
  </w:num>
  <w:num w:numId="38" w16cid:durableId="2141726114">
    <w:abstractNumId w:val="28"/>
  </w:num>
  <w:num w:numId="39" w16cid:durableId="2039550740">
    <w:abstractNumId w:val="10"/>
  </w:num>
  <w:num w:numId="40" w16cid:durableId="935211796">
    <w:abstractNumId w:val="19"/>
  </w:num>
  <w:num w:numId="41" w16cid:durableId="1929145451">
    <w:abstractNumId w:val="3"/>
  </w:num>
  <w:num w:numId="42" w16cid:durableId="1074816076">
    <w:abstractNumId w:val="0"/>
  </w:num>
  <w:num w:numId="43" w16cid:durableId="1044211626">
    <w:abstractNumId w:val="13"/>
  </w:num>
  <w:num w:numId="44" w16cid:durableId="1728608286">
    <w:abstractNumId w:val="6"/>
  </w:num>
  <w:num w:numId="45" w16cid:durableId="1100637787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 fill="f" fillcolor="white" strokecolor="#969696">
      <v:fill color="white" on="f"/>
      <v:stroke color="#96969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2AF"/>
    <w:rsid w:val="00001EEC"/>
    <w:rsid w:val="00002CB2"/>
    <w:rsid w:val="000036B8"/>
    <w:rsid w:val="00003E5E"/>
    <w:rsid w:val="00005E67"/>
    <w:rsid w:val="00007BF9"/>
    <w:rsid w:val="0001101D"/>
    <w:rsid w:val="00011123"/>
    <w:rsid w:val="0001177D"/>
    <w:rsid w:val="00012957"/>
    <w:rsid w:val="00014624"/>
    <w:rsid w:val="00014C1A"/>
    <w:rsid w:val="0001532B"/>
    <w:rsid w:val="00015B9F"/>
    <w:rsid w:val="00015BC5"/>
    <w:rsid w:val="000160CF"/>
    <w:rsid w:val="00016224"/>
    <w:rsid w:val="00016856"/>
    <w:rsid w:val="00016A64"/>
    <w:rsid w:val="00017367"/>
    <w:rsid w:val="0001798B"/>
    <w:rsid w:val="00020443"/>
    <w:rsid w:val="00022D6D"/>
    <w:rsid w:val="00022F91"/>
    <w:rsid w:val="000250E7"/>
    <w:rsid w:val="0002542E"/>
    <w:rsid w:val="00026298"/>
    <w:rsid w:val="000279B2"/>
    <w:rsid w:val="00030E86"/>
    <w:rsid w:val="00032210"/>
    <w:rsid w:val="00033230"/>
    <w:rsid w:val="00033963"/>
    <w:rsid w:val="000339E5"/>
    <w:rsid w:val="00033A18"/>
    <w:rsid w:val="0003482B"/>
    <w:rsid w:val="00034B55"/>
    <w:rsid w:val="00035D9A"/>
    <w:rsid w:val="00037AEC"/>
    <w:rsid w:val="00037C4B"/>
    <w:rsid w:val="00040D36"/>
    <w:rsid w:val="0004456D"/>
    <w:rsid w:val="00045F2B"/>
    <w:rsid w:val="000460A2"/>
    <w:rsid w:val="000461F2"/>
    <w:rsid w:val="00047A49"/>
    <w:rsid w:val="00052325"/>
    <w:rsid w:val="000530F4"/>
    <w:rsid w:val="00053A7D"/>
    <w:rsid w:val="00054858"/>
    <w:rsid w:val="000555AA"/>
    <w:rsid w:val="00056D2C"/>
    <w:rsid w:val="00057937"/>
    <w:rsid w:val="00060660"/>
    <w:rsid w:val="0006234B"/>
    <w:rsid w:val="000626A6"/>
    <w:rsid w:val="00064754"/>
    <w:rsid w:val="0006711C"/>
    <w:rsid w:val="00072675"/>
    <w:rsid w:val="00072C14"/>
    <w:rsid w:val="000748AF"/>
    <w:rsid w:val="00076650"/>
    <w:rsid w:val="00077586"/>
    <w:rsid w:val="0008022F"/>
    <w:rsid w:val="00080F72"/>
    <w:rsid w:val="00081037"/>
    <w:rsid w:val="0008349C"/>
    <w:rsid w:val="00086D13"/>
    <w:rsid w:val="000909EF"/>
    <w:rsid w:val="00090AA4"/>
    <w:rsid w:val="000942C4"/>
    <w:rsid w:val="000945C6"/>
    <w:rsid w:val="00094B70"/>
    <w:rsid w:val="00095874"/>
    <w:rsid w:val="00097E66"/>
    <w:rsid w:val="000A0190"/>
    <w:rsid w:val="000A3CEA"/>
    <w:rsid w:val="000A4188"/>
    <w:rsid w:val="000A56C0"/>
    <w:rsid w:val="000A69B1"/>
    <w:rsid w:val="000A6B1C"/>
    <w:rsid w:val="000B02DA"/>
    <w:rsid w:val="000B04A7"/>
    <w:rsid w:val="000B05F5"/>
    <w:rsid w:val="000B065C"/>
    <w:rsid w:val="000B11F4"/>
    <w:rsid w:val="000B17CD"/>
    <w:rsid w:val="000B1F77"/>
    <w:rsid w:val="000B256F"/>
    <w:rsid w:val="000B6EB8"/>
    <w:rsid w:val="000C2742"/>
    <w:rsid w:val="000C37BD"/>
    <w:rsid w:val="000C3ADA"/>
    <w:rsid w:val="000C3D0A"/>
    <w:rsid w:val="000C4A0B"/>
    <w:rsid w:val="000C5A82"/>
    <w:rsid w:val="000D32BD"/>
    <w:rsid w:val="000D424F"/>
    <w:rsid w:val="000D509F"/>
    <w:rsid w:val="000D6B3E"/>
    <w:rsid w:val="000D744F"/>
    <w:rsid w:val="000D7BAF"/>
    <w:rsid w:val="000E1237"/>
    <w:rsid w:val="000E1B12"/>
    <w:rsid w:val="000E277A"/>
    <w:rsid w:val="000E311D"/>
    <w:rsid w:val="000E4855"/>
    <w:rsid w:val="000E5B9F"/>
    <w:rsid w:val="000F115A"/>
    <w:rsid w:val="000F13FE"/>
    <w:rsid w:val="000F1618"/>
    <w:rsid w:val="000F3173"/>
    <w:rsid w:val="000F39C9"/>
    <w:rsid w:val="000F40BC"/>
    <w:rsid w:val="000F6265"/>
    <w:rsid w:val="000F7394"/>
    <w:rsid w:val="000F7FB7"/>
    <w:rsid w:val="00100C88"/>
    <w:rsid w:val="001025F0"/>
    <w:rsid w:val="001028F7"/>
    <w:rsid w:val="001053B8"/>
    <w:rsid w:val="00105871"/>
    <w:rsid w:val="00110361"/>
    <w:rsid w:val="00110F73"/>
    <w:rsid w:val="0011114F"/>
    <w:rsid w:val="001122F1"/>
    <w:rsid w:val="0011242E"/>
    <w:rsid w:val="00112D1C"/>
    <w:rsid w:val="001151FF"/>
    <w:rsid w:val="00115E34"/>
    <w:rsid w:val="00116E8A"/>
    <w:rsid w:val="00117055"/>
    <w:rsid w:val="001171CA"/>
    <w:rsid w:val="001177FE"/>
    <w:rsid w:val="001201D5"/>
    <w:rsid w:val="00120820"/>
    <w:rsid w:val="00120C56"/>
    <w:rsid w:val="00121E63"/>
    <w:rsid w:val="00122905"/>
    <w:rsid w:val="00123F29"/>
    <w:rsid w:val="00123FCC"/>
    <w:rsid w:val="001257FD"/>
    <w:rsid w:val="00126C96"/>
    <w:rsid w:val="00127A32"/>
    <w:rsid w:val="0013068B"/>
    <w:rsid w:val="001317EB"/>
    <w:rsid w:val="00133143"/>
    <w:rsid w:val="00134F00"/>
    <w:rsid w:val="00135315"/>
    <w:rsid w:val="0013657B"/>
    <w:rsid w:val="00140B43"/>
    <w:rsid w:val="00141579"/>
    <w:rsid w:val="00142076"/>
    <w:rsid w:val="00142C55"/>
    <w:rsid w:val="00142D6C"/>
    <w:rsid w:val="00143295"/>
    <w:rsid w:val="001449B0"/>
    <w:rsid w:val="0014636A"/>
    <w:rsid w:val="00146D90"/>
    <w:rsid w:val="00146EC9"/>
    <w:rsid w:val="00147478"/>
    <w:rsid w:val="001515AF"/>
    <w:rsid w:val="00153F43"/>
    <w:rsid w:val="0015428E"/>
    <w:rsid w:val="00155D8A"/>
    <w:rsid w:val="001563AD"/>
    <w:rsid w:val="001572C9"/>
    <w:rsid w:val="00161175"/>
    <w:rsid w:val="0016267F"/>
    <w:rsid w:val="00162EB3"/>
    <w:rsid w:val="00163ACB"/>
    <w:rsid w:val="00163D61"/>
    <w:rsid w:val="00163F8C"/>
    <w:rsid w:val="001658F0"/>
    <w:rsid w:val="00170083"/>
    <w:rsid w:val="00171896"/>
    <w:rsid w:val="00172CA3"/>
    <w:rsid w:val="00173D72"/>
    <w:rsid w:val="00174209"/>
    <w:rsid w:val="001745E5"/>
    <w:rsid w:val="00175088"/>
    <w:rsid w:val="00176647"/>
    <w:rsid w:val="00176896"/>
    <w:rsid w:val="00176DC1"/>
    <w:rsid w:val="0017707C"/>
    <w:rsid w:val="00181135"/>
    <w:rsid w:val="0018239C"/>
    <w:rsid w:val="001829E4"/>
    <w:rsid w:val="00183375"/>
    <w:rsid w:val="001847B9"/>
    <w:rsid w:val="00185E24"/>
    <w:rsid w:val="001864E5"/>
    <w:rsid w:val="00187213"/>
    <w:rsid w:val="00192D94"/>
    <w:rsid w:val="00193623"/>
    <w:rsid w:val="001936D5"/>
    <w:rsid w:val="00193E27"/>
    <w:rsid w:val="00196310"/>
    <w:rsid w:val="00196908"/>
    <w:rsid w:val="00196D5A"/>
    <w:rsid w:val="00197646"/>
    <w:rsid w:val="001976C0"/>
    <w:rsid w:val="001A0D01"/>
    <w:rsid w:val="001A1526"/>
    <w:rsid w:val="001A250E"/>
    <w:rsid w:val="001A2FEF"/>
    <w:rsid w:val="001A3454"/>
    <w:rsid w:val="001A3B25"/>
    <w:rsid w:val="001A411D"/>
    <w:rsid w:val="001A4E69"/>
    <w:rsid w:val="001A7CEA"/>
    <w:rsid w:val="001A7EC3"/>
    <w:rsid w:val="001B1A10"/>
    <w:rsid w:val="001B28D5"/>
    <w:rsid w:val="001B293C"/>
    <w:rsid w:val="001B3915"/>
    <w:rsid w:val="001B5284"/>
    <w:rsid w:val="001B598D"/>
    <w:rsid w:val="001B6C43"/>
    <w:rsid w:val="001B752B"/>
    <w:rsid w:val="001B7A25"/>
    <w:rsid w:val="001B7E4A"/>
    <w:rsid w:val="001C12B0"/>
    <w:rsid w:val="001C17AB"/>
    <w:rsid w:val="001C33EA"/>
    <w:rsid w:val="001C404D"/>
    <w:rsid w:val="001C498C"/>
    <w:rsid w:val="001C4F12"/>
    <w:rsid w:val="001C591F"/>
    <w:rsid w:val="001C6420"/>
    <w:rsid w:val="001C65A1"/>
    <w:rsid w:val="001C6D32"/>
    <w:rsid w:val="001C7B3D"/>
    <w:rsid w:val="001D0A7C"/>
    <w:rsid w:val="001D3E1F"/>
    <w:rsid w:val="001D44B0"/>
    <w:rsid w:val="001D4737"/>
    <w:rsid w:val="001D535D"/>
    <w:rsid w:val="001D600D"/>
    <w:rsid w:val="001D7F22"/>
    <w:rsid w:val="001E75C0"/>
    <w:rsid w:val="001E7CF2"/>
    <w:rsid w:val="001F0604"/>
    <w:rsid w:val="001F0C49"/>
    <w:rsid w:val="001F4926"/>
    <w:rsid w:val="001F4A63"/>
    <w:rsid w:val="001F66CB"/>
    <w:rsid w:val="001F66ED"/>
    <w:rsid w:val="001F6BA9"/>
    <w:rsid w:val="001F706F"/>
    <w:rsid w:val="001F7232"/>
    <w:rsid w:val="001F72A2"/>
    <w:rsid w:val="002002A0"/>
    <w:rsid w:val="0020272C"/>
    <w:rsid w:val="00203D70"/>
    <w:rsid w:val="0020497F"/>
    <w:rsid w:val="00206C98"/>
    <w:rsid w:val="00207A36"/>
    <w:rsid w:val="00207B12"/>
    <w:rsid w:val="00210227"/>
    <w:rsid w:val="00210B1D"/>
    <w:rsid w:val="00211085"/>
    <w:rsid w:val="0021121C"/>
    <w:rsid w:val="00211298"/>
    <w:rsid w:val="00212D53"/>
    <w:rsid w:val="002130CC"/>
    <w:rsid w:val="0021375B"/>
    <w:rsid w:val="0021491F"/>
    <w:rsid w:val="00214A2F"/>
    <w:rsid w:val="0021611D"/>
    <w:rsid w:val="00216F17"/>
    <w:rsid w:val="0021735D"/>
    <w:rsid w:val="0022045F"/>
    <w:rsid w:val="00220B31"/>
    <w:rsid w:val="00221CCF"/>
    <w:rsid w:val="0022204F"/>
    <w:rsid w:val="00222C2E"/>
    <w:rsid w:val="002230FB"/>
    <w:rsid w:val="002239A5"/>
    <w:rsid w:val="00224E8F"/>
    <w:rsid w:val="00226EF2"/>
    <w:rsid w:val="00227205"/>
    <w:rsid w:val="002277E4"/>
    <w:rsid w:val="00230067"/>
    <w:rsid w:val="00230442"/>
    <w:rsid w:val="0023079F"/>
    <w:rsid w:val="002318E7"/>
    <w:rsid w:val="0023290A"/>
    <w:rsid w:val="00233262"/>
    <w:rsid w:val="0023407D"/>
    <w:rsid w:val="0023491E"/>
    <w:rsid w:val="00236035"/>
    <w:rsid w:val="00237F64"/>
    <w:rsid w:val="0024000A"/>
    <w:rsid w:val="00242350"/>
    <w:rsid w:val="00242D43"/>
    <w:rsid w:val="00242EFD"/>
    <w:rsid w:val="0024345D"/>
    <w:rsid w:val="002450C0"/>
    <w:rsid w:val="002453E5"/>
    <w:rsid w:val="00246320"/>
    <w:rsid w:val="00247E30"/>
    <w:rsid w:val="00250F9E"/>
    <w:rsid w:val="00252832"/>
    <w:rsid w:val="002565AE"/>
    <w:rsid w:val="002569BE"/>
    <w:rsid w:val="00260509"/>
    <w:rsid w:val="00260648"/>
    <w:rsid w:val="00261607"/>
    <w:rsid w:val="0026178A"/>
    <w:rsid w:val="00261B48"/>
    <w:rsid w:val="00262392"/>
    <w:rsid w:val="00263350"/>
    <w:rsid w:val="002636B1"/>
    <w:rsid w:val="00264E55"/>
    <w:rsid w:val="0026747C"/>
    <w:rsid w:val="002703DB"/>
    <w:rsid w:val="002707B7"/>
    <w:rsid w:val="00270DC8"/>
    <w:rsid w:val="0027104D"/>
    <w:rsid w:val="00272CA9"/>
    <w:rsid w:val="00272FA1"/>
    <w:rsid w:val="00273201"/>
    <w:rsid w:val="00274709"/>
    <w:rsid w:val="00275586"/>
    <w:rsid w:val="002758F4"/>
    <w:rsid w:val="0027682F"/>
    <w:rsid w:val="00280417"/>
    <w:rsid w:val="00281656"/>
    <w:rsid w:val="00282E98"/>
    <w:rsid w:val="002838D6"/>
    <w:rsid w:val="00284115"/>
    <w:rsid w:val="00285456"/>
    <w:rsid w:val="00287245"/>
    <w:rsid w:val="00287745"/>
    <w:rsid w:val="00290EE5"/>
    <w:rsid w:val="00290F6A"/>
    <w:rsid w:val="00292018"/>
    <w:rsid w:val="00292A77"/>
    <w:rsid w:val="002938F3"/>
    <w:rsid w:val="00294868"/>
    <w:rsid w:val="00294891"/>
    <w:rsid w:val="00294D7E"/>
    <w:rsid w:val="00294E58"/>
    <w:rsid w:val="0029675C"/>
    <w:rsid w:val="00297D32"/>
    <w:rsid w:val="00297F5B"/>
    <w:rsid w:val="002A0290"/>
    <w:rsid w:val="002A0A2A"/>
    <w:rsid w:val="002A0BC1"/>
    <w:rsid w:val="002A18A1"/>
    <w:rsid w:val="002A2D85"/>
    <w:rsid w:val="002A37E4"/>
    <w:rsid w:val="002A578C"/>
    <w:rsid w:val="002A5BB1"/>
    <w:rsid w:val="002A5DD9"/>
    <w:rsid w:val="002A697A"/>
    <w:rsid w:val="002B091D"/>
    <w:rsid w:val="002B171A"/>
    <w:rsid w:val="002B1930"/>
    <w:rsid w:val="002B1995"/>
    <w:rsid w:val="002B1A30"/>
    <w:rsid w:val="002B4BE8"/>
    <w:rsid w:val="002B4F22"/>
    <w:rsid w:val="002B673E"/>
    <w:rsid w:val="002B7AE4"/>
    <w:rsid w:val="002C0FAB"/>
    <w:rsid w:val="002C1325"/>
    <w:rsid w:val="002C15BD"/>
    <w:rsid w:val="002C2323"/>
    <w:rsid w:val="002C2B2E"/>
    <w:rsid w:val="002C381D"/>
    <w:rsid w:val="002C4A1B"/>
    <w:rsid w:val="002C5B71"/>
    <w:rsid w:val="002C6119"/>
    <w:rsid w:val="002C652C"/>
    <w:rsid w:val="002C72BB"/>
    <w:rsid w:val="002C74E6"/>
    <w:rsid w:val="002D1DA9"/>
    <w:rsid w:val="002D277A"/>
    <w:rsid w:val="002D3666"/>
    <w:rsid w:val="002D58C9"/>
    <w:rsid w:val="002D62C2"/>
    <w:rsid w:val="002D6C41"/>
    <w:rsid w:val="002D6CB5"/>
    <w:rsid w:val="002E0831"/>
    <w:rsid w:val="002E0C2E"/>
    <w:rsid w:val="002E13D9"/>
    <w:rsid w:val="002E32F4"/>
    <w:rsid w:val="002E489E"/>
    <w:rsid w:val="002E55F6"/>
    <w:rsid w:val="002E6809"/>
    <w:rsid w:val="002F03F7"/>
    <w:rsid w:val="002F04E2"/>
    <w:rsid w:val="002F0FC9"/>
    <w:rsid w:val="002F137B"/>
    <w:rsid w:val="002F35F2"/>
    <w:rsid w:val="002F3A8E"/>
    <w:rsid w:val="002F486E"/>
    <w:rsid w:val="002F4A13"/>
    <w:rsid w:val="002F4BA6"/>
    <w:rsid w:val="002F56EB"/>
    <w:rsid w:val="002F6C31"/>
    <w:rsid w:val="002F6F8C"/>
    <w:rsid w:val="002F7610"/>
    <w:rsid w:val="0030076F"/>
    <w:rsid w:val="00300D19"/>
    <w:rsid w:val="0030549D"/>
    <w:rsid w:val="003058D7"/>
    <w:rsid w:val="00306305"/>
    <w:rsid w:val="003110EB"/>
    <w:rsid w:val="00311473"/>
    <w:rsid w:val="00311CEB"/>
    <w:rsid w:val="00312027"/>
    <w:rsid w:val="00312F65"/>
    <w:rsid w:val="0031408B"/>
    <w:rsid w:val="003174CB"/>
    <w:rsid w:val="003176B3"/>
    <w:rsid w:val="00321A15"/>
    <w:rsid w:val="00322A7C"/>
    <w:rsid w:val="00322FAE"/>
    <w:rsid w:val="00322FFA"/>
    <w:rsid w:val="003241BF"/>
    <w:rsid w:val="00325ECA"/>
    <w:rsid w:val="003272FE"/>
    <w:rsid w:val="003311BF"/>
    <w:rsid w:val="00331FC6"/>
    <w:rsid w:val="00332150"/>
    <w:rsid w:val="0033355C"/>
    <w:rsid w:val="003337A1"/>
    <w:rsid w:val="00333B26"/>
    <w:rsid w:val="00336366"/>
    <w:rsid w:val="00337C62"/>
    <w:rsid w:val="00340BDD"/>
    <w:rsid w:val="00341687"/>
    <w:rsid w:val="00342908"/>
    <w:rsid w:val="0034384F"/>
    <w:rsid w:val="00351E3F"/>
    <w:rsid w:val="00354DAA"/>
    <w:rsid w:val="00354E07"/>
    <w:rsid w:val="00356889"/>
    <w:rsid w:val="00356EF8"/>
    <w:rsid w:val="0035722A"/>
    <w:rsid w:val="00357EC1"/>
    <w:rsid w:val="00361DC1"/>
    <w:rsid w:val="0036251D"/>
    <w:rsid w:val="003627D1"/>
    <w:rsid w:val="00367B90"/>
    <w:rsid w:val="00367B95"/>
    <w:rsid w:val="00367EEC"/>
    <w:rsid w:val="0037063A"/>
    <w:rsid w:val="00371147"/>
    <w:rsid w:val="00372635"/>
    <w:rsid w:val="003734FC"/>
    <w:rsid w:val="00373A4A"/>
    <w:rsid w:val="003744EA"/>
    <w:rsid w:val="00375DDF"/>
    <w:rsid w:val="0038299C"/>
    <w:rsid w:val="00382A76"/>
    <w:rsid w:val="00384CBF"/>
    <w:rsid w:val="00385FBC"/>
    <w:rsid w:val="00386F88"/>
    <w:rsid w:val="003873F2"/>
    <w:rsid w:val="00387F10"/>
    <w:rsid w:val="00391C78"/>
    <w:rsid w:val="00392D5F"/>
    <w:rsid w:val="003943D7"/>
    <w:rsid w:val="0039566C"/>
    <w:rsid w:val="003958ED"/>
    <w:rsid w:val="003A1B01"/>
    <w:rsid w:val="003A1DEC"/>
    <w:rsid w:val="003A3295"/>
    <w:rsid w:val="003A352D"/>
    <w:rsid w:val="003A435A"/>
    <w:rsid w:val="003A4813"/>
    <w:rsid w:val="003A4943"/>
    <w:rsid w:val="003A5DCE"/>
    <w:rsid w:val="003B07AC"/>
    <w:rsid w:val="003B1842"/>
    <w:rsid w:val="003B391A"/>
    <w:rsid w:val="003B54C7"/>
    <w:rsid w:val="003B5838"/>
    <w:rsid w:val="003B5CDE"/>
    <w:rsid w:val="003B6258"/>
    <w:rsid w:val="003B66FC"/>
    <w:rsid w:val="003B69E8"/>
    <w:rsid w:val="003B7EE9"/>
    <w:rsid w:val="003C009F"/>
    <w:rsid w:val="003C072C"/>
    <w:rsid w:val="003C1038"/>
    <w:rsid w:val="003C26E7"/>
    <w:rsid w:val="003C50E1"/>
    <w:rsid w:val="003C7960"/>
    <w:rsid w:val="003C7C03"/>
    <w:rsid w:val="003D01B9"/>
    <w:rsid w:val="003D01CF"/>
    <w:rsid w:val="003D168C"/>
    <w:rsid w:val="003D21D9"/>
    <w:rsid w:val="003D25AC"/>
    <w:rsid w:val="003D448D"/>
    <w:rsid w:val="003E01BD"/>
    <w:rsid w:val="003E056B"/>
    <w:rsid w:val="003E059F"/>
    <w:rsid w:val="003E082B"/>
    <w:rsid w:val="003E1CA5"/>
    <w:rsid w:val="003E41BC"/>
    <w:rsid w:val="003E45E7"/>
    <w:rsid w:val="003E51C4"/>
    <w:rsid w:val="003E51F5"/>
    <w:rsid w:val="003E5DB2"/>
    <w:rsid w:val="003E60DF"/>
    <w:rsid w:val="003E613B"/>
    <w:rsid w:val="003F1DF6"/>
    <w:rsid w:val="003F20A6"/>
    <w:rsid w:val="003F2B30"/>
    <w:rsid w:val="003F4AA8"/>
    <w:rsid w:val="003F5CBD"/>
    <w:rsid w:val="003F5EE5"/>
    <w:rsid w:val="003F5F28"/>
    <w:rsid w:val="00400492"/>
    <w:rsid w:val="00401693"/>
    <w:rsid w:val="004021D0"/>
    <w:rsid w:val="00403323"/>
    <w:rsid w:val="004040E9"/>
    <w:rsid w:val="004042E7"/>
    <w:rsid w:val="00404853"/>
    <w:rsid w:val="00405C2E"/>
    <w:rsid w:val="0040643C"/>
    <w:rsid w:val="00406454"/>
    <w:rsid w:val="004065DC"/>
    <w:rsid w:val="0040698E"/>
    <w:rsid w:val="00407D28"/>
    <w:rsid w:val="00410ECC"/>
    <w:rsid w:val="00411CA0"/>
    <w:rsid w:val="00413AFD"/>
    <w:rsid w:val="00414245"/>
    <w:rsid w:val="0041445F"/>
    <w:rsid w:val="0041490C"/>
    <w:rsid w:val="00414915"/>
    <w:rsid w:val="00414CC5"/>
    <w:rsid w:val="00414DE0"/>
    <w:rsid w:val="00415F48"/>
    <w:rsid w:val="004168C3"/>
    <w:rsid w:val="00421B10"/>
    <w:rsid w:val="00422394"/>
    <w:rsid w:val="004236E2"/>
    <w:rsid w:val="00423D31"/>
    <w:rsid w:val="00425318"/>
    <w:rsid w:val="00426BEC"/>
    <w:rsid w:val="004270D2"/>
    <w:rsid w:val="00427843"/>
    <w:rsid w:val="004307DC"/>
    <w:rsid w:val="00430FD4"/>
    <w:rsid w:val="00431984"/>
    <w:rsid w:val="00433931"/>
    <w:rsid w:val="00434884"/>
    <w:rsid w:val="0043507B"/>
    <w:rsid w:val="00436495"/>
    <w:rsid w:val="004365F3"/>
    <w:rsid w:val="0044055F"/>
    <w:rsid w:val="00440974"/>
    <w:rsid w:val="00442B7C"/>
    <w:rsid w:val="00443514"/>
    <w:rsid w:val="00443A34"/>
    <w:rsid w:val="00443FB4"/>
    <w:rsid w:val="004441CC"/>
    <w:rsid w:val="0044474B"/>
    <w:rsid w:val="0044563B"/>
    <w:rsid w:val="00450D92"/>
    <w:rsid w:val="00452F07"/>
    <w:rsid w:val="00453CBD"/>
    <w:rsid w:val="0045463E"/>
    <w:rsid w:val="004579F4"/>
    <w:rsid w:val="0046016D"/>
    <w:rsid w:val="00460EEE"/>
    <w:rsid w:val="00461734"/>
    <w:rsid w:val="00462661"/>
    <w:rsid w:val="00462EEE"/>
    <w:rsid w:val="0046498E"/>
    <w:rsid w:val="00465383"/>
    <w:rsid w:val="00466E4B"/>
    <w:rsid w:val="00466F7B"/>
    <w:rsid w:val="00467EE5"/>
    <w:rsid w:val="00471C1A"/>
    <w:rsid w:val="00472764"/>
    <w:rsid w:val="00473CB0"/>
    <w:rsid w:val="00474546"/>
    <w:rsid w:val="00476493"/>
    <w:rsid w:val="00476A1F"/>
    <w:rsid w:val="004777CD"/>
    <w:rsid w:val="00477EE5"/>
    <w:rsid w:val="0048013F"/>
    <w:rsid w:val="00482BBA"/>
    <w:rsid w:val="0048388A"/>
    <w:rsid w:val="00484621"/>
    <w:rsid w:val="00484F56"/>
    <w:rsid w:val="00485049"/>
    <w:rsid w:val="00485B50"/>
    <w:rsid w:val="004876AD"/>
    <w:rsid w:val="00487DED"/>
    <w:rsid w:val="00491634"/>
    <w:rsid w:val="00491C8A"/>
    <w:rsid w:val="00493DC4"/>
    <w:rsid w:val="00494B87"/>
    <w:rsid w:val="00495AEC"/>
    <w:rsid w:val="00495FE5"/>
    <w:rsid w:val="004968A4"/>
    <w:rsid w:val="004A0F83"/>
    <w:rsid w:val="004A2AC4"/>
    <w:rsid w:val="004A2BD3"/>
    <w:rsid w:val="004A2E05"/>
    <w:rsid w:val="004A36EE"/>
    <w:rsid w:val="004A4835"/>
    <w:rsid w:val="004A5984"/>
    <w:rsid w:val="004A77B5"/>
    <w:rsid w:val="004B0326"/>
    <w:rsid w:val="004B1637"/>
    <w:rsid w:val="004B2690"/>
    <w:rsid w:val="004B2822"/>
    <w:rsid w:val="004C0605"/>
    <w:rsid w:val="004C0F1C"/>
    <w:rsid w:val="004C12CE"/>
    <w:rsid w:val="004C2B40"/>
    <w:rsid w:val="004C40A4"/>
    <w:rsid w:val="004C44EC"/>
    <w:rsid w:val="004C4545"/>
    <w:rsid w:val="004C45A9"/>
    <w:rsid w:val="004C46AF"/>
    <w:rsid w:val="004C51ED"/>
    <w:rsid w:val="004C644D"/>
    <w:rsid w:val="004C6D46"/>
    <w:rsid w:val="004D0FDE"/>
    <w:rsid w:val="004D10BB"/>
    <w:rsid w:val="004D22BE"/>
    <w:rsid w:val="004D242D"/>
    <w:rsid w:val="004D2759"/>
    <w:rsid w:val="004D2996"/>
    <w:rsid w:val="004D47AE"/>
    <w:rsid w:val="004D4C8B"/>
    <w:rsid w:val="004D5295"/>
    <w:rsid w:val="004D53B7"/>
    <w:rsid w:val="004D6F1E"/>
    <w:rsid w:val="004D7BE4"/>
    <w:rsid w:val="004E0158"/>
    <w:rsid w:val="004E0C2A"/>
    <w:rsid w:val="004E16C4"/>
    <w:rsid w:val="004E267B"/>
    <w:rsid w:val="004E29CD"/>
    <w:rsid w:val="004E2E84"/>
    <w:rsid w:val="004E3037"/>
    <w:rsid w:val="004E3449"/>
    <w:rsid w:val="004E36E8"/>
    <w:rsid w:val="004E5322"/>
    <w:rsid w:val="004E672C"/>
    <w:rsid w:val="004E688B"/>
    <w:rsid w:val="004E7314"/>
    <w:rsid w:val="004E7370"/>
    <w:rsid w:val="004E7454"/>
    <w:rsid w:val="004F0AAB"/>
    <w:rsid w:val="004F32D5"/>
    <w:rsid w:val="004F438C"/>
    <w:rsid w:val="004F4737"/>
    <w:rsid w:val="004F48BB"/>
    <w:rsid w:val="004F5B84"/>
    <w:rsid w:val="004F72BA"/>
    <w:rsid w:val="00500861"/>
    <w:rsid w:val="005029FD"/>
    <w:rsid w:val="00502D22"/>
    <w:rsid w:val="005034B9"/>
    <w:rsid w:val="00503C5B"/>
    <w:rsid w:val="00505332"/>
    <w:rsid w:val="00505758"/>
    <w:rsid w:val="00507254"/>
    <w:rsid w:val="00510372"/>
    <w:rsid w:val="00510639"/>
    <w:rsid w:val="00510C20"/>
    <w:rsid w:val="005111EC"/>
    <w:rsid w:val="005140D5"/>
    <w:rsid w:val="005142C4"/>
    <w:rsid w:val="005148B6"/>
    <w:rsid w:val="00515D6B"/>
    <w:rsid w:val="005217D0"/>
    <w:rsid w:val="00521891"/>
    <w:rsid w:val="00521BA7"/>
    <w:rsid w:val="0052349C"/>
    <w:rsid w:val="00524669"/>
    <w:rsid w:val="00525058"/>
    <w:rsid w:val="005322DD"/>
    <w:rsid w:val="0053350B"/>
    <w:rsid w:val="00534191"/>
    <w:rsid w:val="005368BF"/>
    <w:rsid w:val="005427EF"/>
    <w:rsid w:val="00542FDC"/>
    <w:rsid w:val="00543757"/>
    <w:rsid w:val="00543AEE"/>
    <w:rsid w:val="00543F8F"/>
    <w:rsid w:val="00546005"/>
    <w:rsid w:val="0054658F"/>
    <w:rsid w:val="005472D7"/>
    <w:rsid w:val="0054770E"/>
    <w:rsid w:val="00550EAE"/>
    <w:rsid w:val="00551325"/>
    <w:rsid w:val="005519E7"/>
    <w:rsid w:val="0055263B"/>
    <w:rsid w:val="00552667"/>
    <w:rsid w:val="00552870"/>
    <w:rsid w:val="00552952"/>
    <w:rsid w:val="0055481E"/>
    <w:rsid w:val="00554F4B"/>
    <w:rsid w:val="00555987"/>
    <w:rsid w:val="005560FC"/>
    <w:rsid w:val="0055649E"/>
    <w:rsid w:val="0055671A"/>
    <w:rsid w:val="005569CD"/>
    <w:rsid w:val="00556B4B"/>
    <w:rsid w:val="00556EB1"/>
    <w:rsid w:val="005616E9"/>
    <w:rsid w:val="0056217D"/>
    <w:rsid w:val="0056235B"/>
    <w:rsid w:val="00566B8B"/>
    <w:rsid w:val="00566CA5"/>
    <w:rsid w:val="00570FC8"/>
    <w:rsid w:val="00571621"/>
    <w:rsid w:val="00571A56"/>
    <w:rsid w:val="00571C8D"/>
    <w:rsid w:val="00572143"/>
    <w:rsid w:val="00572984"/>
    <w:rsid w:val="00574F77"/>
    <w:rsid w:val="00575252"/>
    <w:rsid w:val="00576576"/>
    <w:rsid w:val="005775FF"/>
    <w:rsid w:val="00577642"/>
    <w:rsid w:val="005777AC"/>
    <w:rsid w:val="00577B69"/>
    <w:rsid w:val="00580564"/>
    <w:rsid w:val="00580BDC"/>
    <w:rsid w:val="00580F2E"/>
    <w:rsid w:val="0058170D"/>
    <w:rsid w:val="0058236E"/>
    <w:rsid w:val="005823AE"/>
    <w:rsid w:val="005829F4"/>
    <w:rsid w:val="00583C56"/>
    <w:rsid w:val="00585FAD"/>
    <w:rsid w:val="00586D62"/>
    <w:rsid w:val="005877FE"/>
    <w:rsid w:val="005902B6"/>
    <w:rsid w:val="00590C5A"/>
    <w:rsid w:val="00591E1F"/>
    <w:rsid w:val="005928D5"/>
    <w:rsid w:val="005934C9"/>
    <w:rsid w:val="00594D7C"/>
    <w:rsid w:val="00595360"/>
    <w:rsid w:val="00595998"/>
    <w:rsid w:val="005966C3"/>
    <w:rsid w:val="005972AF"/>
    <w:rsid w:val="005A4216"/>
    <w:rsid w:val="005A6737"/>
    <w:rsid w:val="005A6C21"/>
    <w:rsid w:val="005B2EE4"/>
    <w:rsid w:val="005B3ABE"/>
    <w:rsid w:val="005B420A"/>
    <w:rsid w:val="005B5801"/>
    <w:rsid w:val="005B6344"/>
    <w:rsid w:val="005B653B"/>
    <w:rsid w:val="005B6617"/>
    <w:rsid w:val="005B703C"/>
    <w:rsid w:val="005C009E"/>
    <w:rsid w:val="005C043E"/>
    <w:rsid w:val="005C1D80"/>
    <w:rsid w:val="005C3663"/>
    <w:rsid w:val="005C39AF"/>
    <w:rsid w:val="005C5178"/>
    <w:rsid w:val="005C6370"/>
    <w:rsid w:val="005C66D2"/>
    <w:rsid w:val="005C712C"/>
    <w:rsid w:val="005C72A9"/>
    <w:rsid w:val="005C7E25"/>
    <w:rsid w:val="005D0989"/>
    <w:rsid w:val="005D0B94"/>
    <w:rsid w:val="005D0D2D"/>
    <w:rsid w:val="005D1D14"/>
    <w:rsid w:val="005D1E6A"/>
    <w:rsid w:val="005D1EDC"/>
    <w:rsid w:val="005D2598"/>
    <w:rsid w:val="005D3D99"/>
    <w:rsid w:val="005D6AB7"/>
    <w:rsid w:val="005D7F78"/>
    <w:rsid w:val="005E3102"/>
    <w:rsid w:val="005E31A1"/>
    <w:rsid w:val="005E31F0"/>
    <w:rsid w:val="005E34A0"/>
    <w:rsid w:val="005E4864"/>
    <w:rsid w:val="005E4B56"/>
    <w:rsid w:val="005E5E42"/>
    <w:rsid w:val="005E728C"/>
    <w:rsid w:val="005E76C5"/>
    <w:rsid w:val="005F0B31"/>
    <w:rsid w:val="005F1C6C"/>
    <w:rsid w:val="005F20C1"/>
    <w:rsid w:val="005F2BB5"/>
    <w:rsid w:val="005F3ED2"/>
    <w:rsid w:val="00600264"/>
    <w:rsid w:val="00600A90"/>
    <w:rsid w:val="00602493"/>
    <w:rsid w:val="006028B7"/>
    <w:rsid w:val="00605C0D"/>
    <w:rsid w:val="00606A82"/>
    <w:rsid w:val="00610E73"/>
    <w:rsid w:val="006119FB"/>
    <w:rsid w:val="00613F66"/>
    <w:rsid w:val="00614490"/>
    <w:rsid w:val="00614B89"/>
    <w:rsid w:val="006155A8"/>
    <w:rsid w:val="00615D6C"/>
    <w:rsid w:val="006163B5"/>
    <w:rsid w:val="006167BE"/>
    <w:rsid w:val="00616D72"/>
    <w:rsid w:val="006173AD"/>
    <w:rsid w:val="00617559"/>
    <w:rsid w:val="00617765"/>
    <w:rsid w:val="006202DB"/>
    <w:rsid w:val="006204C6"/>
    <w:rsid w:val="00620857"/>
    <w:rsid w:val="0062184D"/>
    <w:rsid w:val="00621A75"/>
    <w:rsid w:val="00622AAF"/>
    <w:rsid w:val="00623ECC"/>
    <w:rsid w:val="00624254"/>
    <w:rsid w:val="00626555"/>
    <w:rsid w:val="006272FB"/>
    <w:rsid w:val="00630A3B"/>
    <w:rsid w:val="00631748"/>
    <w:rsid w:val="00633C02"/>
    <w:rsid w:val="00635162"/>
    <w:rsid w:val="006358AE"/>
    <w:rsid w:val="00635A6E"/>
    <w:rsid w:val="006368D7"/>
    <w:rsid w:val="00636ECE"/>
    <w:rsid w:val="00637CB7"/>
    <w:rsid w:val="00640560"/>
    <w:rsid w:val="00640C60"/>
    <w:rsid w:val="0064158E"/>
    <w:rsid w:val="006416AE"/>
    <w:rsid w:val="00643E31"/>
    <w:rsid w:val="00644871"/>
    <w:rsid w:val="006465B0"/>
    <w:rsid w:val="006471CA"/>
    <w:rsid w:val="00650DF9"/>
    <w:rsid w:val="0065104D"/>
    <w:rsid w:val="006522F0"/>
    <w:rsid w:val="006527E4"/>
    <w:rsid w:val="00652FA0"/>
    <w:rsid w:val="00653408"/>
    <w:rsid w:val="00654524"/>
    <w:rsid w:val="00654C84"/>
    <w:rsid w:val="006559F7"/>
    <w:rsid w:val="00655E65"/>
    <w:rsid w:val="00663EA8"/>
    <w:rsid w:val="00663F6D"/>
    <w:rsid w:val="006646FA"/>
    <w:rsid w:val="00665582"/>
    <w:rsid w:val="00665C73"/>
    <w:rsid w:val="00665EF0"/>
    <w:rsid w:val="00665F54"/>
    <w:rsid w:val="006677FF"/>
    <w:rsid w:val="00670685"/>
    <w:rsid w:val="0067161F"/>
    <w:rsid w:val="0067268E"/>
    <w:rsid w:val="0067272E"/>
    <w:rsid w:val="00675CD1"/>
    <w:rsid w:val="00677F21"/>
    <w:rsid w:val="00680824"/>
    <w:rsid w:val="0068090A"/>
    <w:rsid w:val="00682B5E"/>
    <w:rsid w:val="0068384B"/>
    <w:rsid w:val="00684311"/>
    <w:rsid w:val="006879BA"/>
    <w:rsid w:val="00687E1B"/>
    <w:rsid w:val="0069053D"/>
    <w:rsid w:val="00691E4F"/>
    <w:rsid w:val="006921ED"/>
    <w:rsid w:val="006945D7"/>
    <w:rsid w:val="00694717"/>
    <w:rsid w:val="006959A9"/>
    <w:rsid w:val="00695B0F"/>
    <w:rsid w:val="00695F9D"/>
    <w:rsid w:val="0069614B"/>
    <w:rsid w:val="006962F5"/>
    <w:rsid w:val="00696ADF"/>
    <w:rsid w:val="006970A4"/>
    <w:rsid w:val="0069767C"/>
    <w:rsid w:val="00697D10"/>
    <w:rsid w:val="006A33B7"/>
    <w:rsid w:val="006A43B4"/>
    <w:rsid w:val="006A4B79"/>
    <w:rsid w:val="006A5DEA"/>
    <w:rsid w:val="006A6692"/>
    <w:rsid w:val="006A6AA6"/>
    <w:rsid w:val="006B0048"/>
    <w:rsid w:val="006B1434"/>
    <w:rsid w:val="006B14A7"/>
    <w:rsid w:val="006B25B8"/>
    <w:rsid w:val="006B2963"/>
    <w:rsid w:val="006B33BB"/>
    <w:rsid w:val="006B5B20"/>
    <w:rsid w:val="006B60CC"/>
    <w:rsid w:val="006B7A39"/>
    <w:rsid w:val="006B7C8A"/>
    <w:rsid w:val="006B7DD3"/>
    <w:rsid w:val="006C0D4C"/>
    <w:rsid w:val="006C0DE3"/>
    <w:rsid w:val="006C1BCF"/>
    <w:rsid w:val="006C233D"/>
    <w:rsid w:val="006C2AE2"/>
    <w:rsid w:val="006C43B0"/>
    <w:rsid w:val="006C4ADD"/>
    <w:rsid w:val="006C59C2"/>
    <w:rsid w:val="006C5B14"/>
    <w:rsid w:val="006C681E"/>
    <w:rsid w:val="006D2396"/>
    <w:rsid w:val="006D34C0"/>
    <w:rsid w:val="006D3D04"/>
    <w:rsid w:val="006D45C0"/>
    <w:rsid w:val="006D4710"/>
    <w:rsid w:val="006D62F9"/>
    <w:rsid w:val="006D6406"/>
    <w:rsid w:val="006D6703"/>
    <w:rsid w:val="006D7569"/>
    <w:rsid w:val="006D7AB6"/>
    <w:rsid w:val="006E08C6"/>
    <w:rsid w:val="006E0903"/>
    <w:rsid w:val="006E0EAA"/>
    <w:rsid w:val="006E2971"/>
    <w:rsid w:val="006E31AB"/>
    <w:rsid w:val="006E401F"/>
    <w:rsid w:val="006E4206"/>
    <w:rsid w:val="006E6487"/>
    <w:rsid w:val="006E6C3D"/>
    <w:rsid w:val="006F1B7B"/>
    <w:rsid w:val="006F1CDA"/>
    <w:rsid w:val="006F4318"/>
    <w:rsid w:val="006F5E3A"/>
    <w:rsid w:val="006F63FD"/>
    <w:rsid w:val="006F6BB0"/>
    <w:rsid w:val="00700635"/>
    <w:rsid w:val="0070186E"/>
    <w:rsid w:val="00702FBA"/>
    <w:rsid w:val="007035A7"/>
    <w:rsid w:val="0070498C"/>
    <w:rsid w:val="00704C72"/>
    <w:rsid w:val="00705829"/>
    <w:rsid w:val="007059C8"/>
    <w:rsid w:val="007104F3"/>
    <w:rsid w:val="0071095A"/>
    <w:rsid w:val="0071292C"/>
    <w:rsid w:val="007150D3"/>
    <w:rsid w:val="00715872"/>
    <w:rsid w:val="007160FE"/>
    <w:rsid w:val="007171E3"/>
    <w:rsid w:val="00717979"/>
    <w:rsid w:val="00717A13"/>
    <w:rsid w:val="00720628"/>
    <w:rsid w:val="0072316A"/>
    <w:rsid w:val="00724347"/>
    <w:rsid w:val="007250EF"/>
    <w:rsid w:val="007252AD"/>
    <w:rsid w:val="00731BAA"/>
    <w:rsid w:val="00733BDD"/>
    <w:rsid w:val="007355F0"/>
    <w:rsid w:val="00736F35"/>
    <w:rsid w:val="0074005B"/>
    <w:rsid w:val="0074071D"/>
    <w:rsid w:val="00740928"/>
    <w:rsid w:val="0074115D"/>
    <w:rsid w:val="00741216"/>
    <w:rsid w:val="00741EAD"/>
    <w:rsid w:val="00743F52"/>
    <w:rsid w:val="00744D9C"/>
    <w:rsid w:val="0074606A"/>
    <w:rsid w:val="00746604"/>
    <w:rsid w:val="00751561"/>
    <w:rsid w:val="0075196C"/>
    <w:rsid w:val="00752118"/>
    <w:rsid w:val="00754800"/>
    <w:rsid w:val="00755381"/>
    <w:rsid w:val="00756569"/>
    <w:rsid w:val="00760DEC"/>
    <w:rsid w:val="00761F52"/>
    <w:rsid w:val="00761F91"/>
    <w:rsid w:val="00762322"/>
    <w:rsid w:val="0076384E"/>
    <w:rsid w:val="00766EBD"/>
    <w:rsid w:val="007675E9"/>
    <w:rsid w:val="00767F76"/>
    <w:rsid w:val="0077005B"/>
    <w:rsid w:val="0077023C"/>
    <w:rsid w:val="00770A3D"/>
    <w:rsid w:val="0077121C"/>
    <w:rsid w:val="007728F2"/>
    <w:rsid w:val="00773022"/>
    <w:rsid w:val="00773059"/>
    <w:rsid w:val="0077711A"/>
    <w:rsid w:val="0078026C"/>
    <w:rsid w:val="00780B53"/>
    <w:rsid w:val="00780CBC"/>
    <w:rsid w:val="00781D02"/>
    <w:rsid w:val="00782BD3"/>
    <w:rsid w:val="00782ED6"/>
    <w:rsid w:val="007832DA"/>
    <w:rsid w:val="00783746"/>
    <w:rsid w:val="007847BF"/>
    <w:rsid w:val="00785A01"/>
    <w:rsid w:val="00786795"/>
    <w:rsid w:val="00786A1F"/>
    <w:rsid w:val="00786A42"/>
    <w:rsid w:val="007875A2"/>
    <w:rsid w:val="007879EE"/>
    <w:rsid w:val="00791188"/>
    <w:rsid w:val="00791442"/>
    <w:rsid w:val="00792275"/>
    <w:rsid w:val="00792BE8"/>
    <w:rsid w:val="00793C9D"/>
    <w:rsid w:val="007945F3"/>
    <w:rsid w:val="00794B1F"/>
    <w:rsid w:val="00794C83"/>
    <w:rsid w:val="0079580D"/>
    <w:rsid w:val="00796D92"/>
    <w:rsid w:val="007A2A2F"/>
    <w:rsid w:val="007A3475"/>
    <w:rsid w:val="007A39DA"/>
    <w:rsid w:val="007A495C"/>
    <w:rsid w:val="007A4CED"/>
    <w:rsid w:val="007A5154"/>
    <w:rsid w:val="007A5FFE"/>
    <w:rsid w:val="007A7189"/>
    <w:rsid w:val="007A79EA"/>
    <w:rsid w:val="007A7F7F"/>
    <w:rsid w:val="007B0B20"/>
    <w:rsid w:val="007B103E"/>
    <w:rsid w:val="007B12D6"/>
    <w:rsid w:val="007B13A6"/>
    <w:rsid w:val="007B166B"/>
    <w:rsid w:val="007B2693"/>
    <w:rsid w:val="007B32BC"/>
    <w:rsid w:val="007B3C92"/>
    <w:rsid w:val="007B59B3"/>
    <w:rsid w:val="007B74AB"/>
    <w:rsid w:val="007C05A6"/>
    <w:rsid w:val="007C07C3"/>
    <w:rsid w:val="007C1288"/>
    <w:rsid w:val="007C3E73"/>
    <w:rsid w:val="007C4B62"/>
    <w:rsid w:val="007C5159"/>
    <w:rsid w:val="007C5430"/>
    <w:rsid w:val="007C62F8"/>
    <w:rsid w:val="007C6DFB"/>
    <w:rsid w:val="007C7E48"/>
    <w:rsid w:val="007D1148"/>
    <w:rsid w:val="007D38F8"/>
    <w:rsid w:val="007D5342"/>
    <w:rsid w:val="007D60C9"/>
    <w:rsid w:val="007D6350"/>
    <w:rsid w:val="007D641F"/>
    <w:rsid w:val="007D7A61"/>
    <w:rsid w:val="007E05BD"/>
    <w:rsid w:val="007E1002"/>
    <w:rsid w:val="007E2056"/>
    <w:rsid w:val="007E7CE3"/>
    <w:rsid w:val="007F0265"/>
    <w:rsid w:val="007F04AF"/>
    <w:rsid w:val="007F0E8B"/>
    <w:rsid w:val="007F14C6"/>
    <w:rsid w:val="007F211C"/>
    <w:rsid w:val="007F41AD"/>
    <w:rsid w:val="007F44C2"/>
    <w:rsid w:val="007F5B17"/>
    <w:rsid w:val="007F665B"/>
    <w:rsid w:val="007F677C"/>
    <w:rsid w:val="007F7B2A"/>
    <w:rsid w:val="007F7CA4"/>
    <w:rsid w:val="00801EB9"/>
    <w:rsid w:val="008038C0"/>
    <w:rsid w:val="00804037"/>
    <w:rsid w:val="00804AA4"/>
    <w:rsid w:val="00804ACE"/>
    <w:rsid w:val="00805452"/>
    <w:rsid w:val="008068AC"/>
    <w:rsid w:val="00807C9D"/>
    <w:rsid w:val="00807E55"/>
    <w:rsid w:val="0081136E"/>
    <w:rsid w:val="008127BC"/>
    <w:rsid w:val="008129C8"/>
    <w:rsid w:val="00812F57"/>
    <w:rsid w:val="00813A94"/>
    <w:rsid w:val="0081457A"/>
    <w:rsid w:val="00815AFF"/>
    <w:rsid w:val="008163AB"/>
    <w:rsid w:val="008224A0"/>
    <w:rsid w:val="0082313A"/>
    <w:rsid w:val="0082335D"/>
    <w:rsid w:val="0082511C"/>
    <w:rsid w:val="008256E6"/>
    <w:rsid w:val="00825B51"/>
    <w:rsid w:val="00825DF9"/>
    <w:rsid w:val="0082711C"/>
    <w:rsid w:val="00830CCA"/>
    <w:rsid w:val="008333D9"/>
    <w:rsid w:val="0083439E"/>
    <w:rsid w:val="00834EF7"/>
    <w:rsid w:val="00836030"/>
    <w:rsid w:val="008366CB"/>
    <w:rsid w:val="00837A0D"/>
    <w:rsid w:val="00837B97"/>
    <w:rsid w:val="00841EE7"/>
    <w:rsid w:val="00842D24"/>
    <w:rsid w:val="00843378"/>
    <w:rsid w:val="00843C34"/>
    <w:rsid w:val="00844A8D"/>
    <w:rsid w:val="00844DC4"/>
    <w:rsid w:val="00844E0E"/>
    <w:rsid w:val="008454BC"/>
    <w:rsid w:val="0084664C"/>
    <w:rsid w:val="00846E07"/>
    <w:rsid w:val="00847669"/>
    <w:rsid w:val="008477CF"/>
    <w:rsid w:val="00847B3B"/>
    <w:rsid w:val="00851004"/>
    <w:rsid w:val="008527CC"/>
    <w:rsid w:val="00853054"/>
    <w:rsid w:val="0085351A"/>
    <w:rsid w:val="00854C9B"/>
    <w:rsid w:val="00854D4E"/>
    <w:rsid w:val="00855E60"/>
    <w:rsid w:val="00856E68"/>
    <w:rsid w:val="0085746C"/>
    <w:rsid w:val="0086063B"/>
    <w:rsid w:val="008609B4"/>
    <w:rsid w:val="00860A07"/>
    <w:rsid w:val="00860D96"/>
    <w:rsid w:val="008617E8"/>
    <w:rsid w:val="008625C4"/>
    <w:rsid w:val="008631D0"/>
    <w:rsid w:val="00863B3B"/>
    <w:rsid w:val="00864596"/>
    <w:rsid w:val="0086616E"/>
    <w:rsid w:val="00867555"/>
    <w:rsid w:val="008675AB"/>
    <w:rsid w:val="00870039"/>
    <w:rsid w:val="00870624"/>
    <w:rsid w:val="008716BD"/>
    <w:rsid w:val="008720D8"/>
    <w:rsid w:val="0087387A"/>
    <w:rsid w:val="00873C95"/>
    <w:rsid w:val="00874A5D"/>
    <w:rsid w:val="008762EB"/>
    <w:rsid w:val="00877079"/>
    <w:rsid w:val="008777FD"/>
    <w:rsid w:val="00880564"/>
    <w:rsid w:val="00881636"/>
    <w:rsid w:val="00883371"/>
    <w:rsid w:val="00883850"/>
    <w:rsid w:val="008845FC"/>
    <w:rsid w:val="00886844"/>
    <w:rsid w:val="008868AB"/>
    <w:rsid w:val="008914D4"/>
    <w:rsid w:val="0089151D"/>
    <w:rsid w:val="00891552"/>
    <w:rsid w:val="00891DF4"/>
    <w:rsid w:val="0089502E"/>
    <w:rsid w:val="0089599B"/>
    <w:rsid w:val="008967A6"/>
    <w:rsid w:val="008972EA"/>
    <w:rsid w:val="0089749A"/>
    <w:rsid w:val="008A07D1"/>
    <w:rsid w:val="008A0F3C"/>
    <w:rsid w:val="008A1C14"/>
    <w:rsid w:val="008A2A2B"/>
    <w:rsid w:val="008A52C3"/>
    <w:rsid w:val="008A532D"/>
    <w:rsid w:val="008A5451"/>
    <w:rsid w:val="008A68DC"/>
    <w:rsid w:val="008A7BFC"/>
    <w:rsid w:val="008B045B"/>
    <w:rsid w:val="008B1480"/>
    <w:rsid w:val="008B224A"/>
    <w:rsid w:val="008B2FC4"/>
    <w:rsid w:val="008B3805"/>
    <w:rsid w:val="008B44EB"/>
    <w:rsid w:val="008B59CC"/>
    <w:rsid w:val="008B73AF"/>
    <w:rsid w:val="008B74CE"/>
    <w:rsid w:val="008B7768"/>
    <w:rsid w:val="008C00D9"/>
    <w:rsid w:val="008C0355"/>
    <w:rsid w:val="008C26A1"/>
    <w:rsid w:val="008C2F64"/>
    <w:rsid w:val="008C3449"/>
    <w:rsid w:val="008C389F"/>
    <w:rsid w:val="008C3EC8"/>
    <w:rsid w:val="008C51C3"/>
    <w:rsid w:val="008C5F5B"/>
    <w:rsid w:val="008C711F"/>
    <w:rsid w:val="008C7977"/>
    <w:rsid w:val="008D1515"/>
    <w:rsid w:val="008D371C"/>
    <w:rsid w:val="008D4CFE"/>
    <w:rsid w:val="008D5287"/>
    <w:rsid w:val="008D62D4"/>
    <w:rsid w:val="008D7789"/>
    <w:rsid w:val="008E13AB"/>
    <w:rsid w:val="008E1D7D"/>
    <w:rsid w:val="008E3915"/>
    <w:rsid w:val="008E3CA2"/>
    <w:rsid w:val="008E4EB2"/>
    <w:rsid w:val="008E5C62"/>
    <w:rsid w:val="008E5EAD"/>
    <w:rsid w:val="008E5FF3"/>
    <w:rsid w:val="008E7024"/>
    <w:rsid w:val="008E7CA5"/>
    <w:rsid w:val="008F1539"/>
    <w:rsid w:val="008F1DA4"/>
    <w:rsid w:val="008F273E"/>
    <w:rsid w:val="008F4BF2"/>
    <w:rsid w:val="008F6667"/>
    <w:rsid w:val="008F76B4"/>
    <w:rsid w:val="0090109D"/>
    <w:rsid w:val="00901274"/>
    <w:rsid w:val="00901D40"/>
    <w:rsid w:val="0090281D"/>
    <w:rsid w:val="00904500"/>
    <w:rsid w:val="009049D8"/>
    <w:rsid w:val="00905073"/>
    <w:rsid w:val="00905331"/>
    <w:rsid w:val="00907342"/>
    <w:rsid w:val="009076AB"/>
    <w:rsid w:val="00910518"/>
    <w:rsid w:val="009123CF"/>
    <w:rsid w:val="009133CB"/>
    <w:rsid w:val="009140C3"/>
    <w:rsid w:val="009158D2"/>
    <w:rsid w:val="009165D6"/>
    <w:rsid w:val="009174CC"/>
    <w:rsid w:val="009179AD"/>
    <w:rsid w:val="00922D6A"/>
    <w:rsid w:val="009230CB"/>
    <w:rsid w:val="00923BF2"/>
    <w:rsid w:val="0092457F"/>
    <w:rsid w:val="00924753"/>
    <w:rsid w:val="009248A8"/>
    <w:rsid w:val="0093156A"/>
    <w:rsid w:val="00931EB0"/>
    <w:rsid w:val="00933027"/>
    <w:rsid w:val="009331C0"/>
    <w:rsid w:val="0093342D"/>
    <w:rsid w:val="0093355F"/>
    <w:rsid w:val="00933FAF"/>
    <w:rsid w:val="00934F73"/>
    <w:rsid w:val="009350E4"/>
    <w:rsid w:val="0093544D"/>
    <w:rsid w:val="009375BC"/>
    <w:rsid w:val="00941300"/>
    <w:rsid w:val="0094141D"/>
    <w:rsid w:val="0094227D"/>
    <w:rsid w:val="00942494"/>
    <w:rsid w:val="00942775"/>
    <w:rsid w:val="00942C23"/>
    <w:rsid w:val="00944208"/>
    <w:rsid w:val="009442EE"/>
    <w:rsid w:val="00946446"/>
    <w:rsid w:val="00947C01"/>
    <w:rsid w:val="00951FDF"/>
    <w:rsid w:val="00953CE8"/>
    <w:rsid w:val="00955FD9"/>
    <w:rsid w:val="009607F6"/>
    <w:rsid w:val="00962C80"/>
    <w:rsid w:val="00963F7B"/>
    <w:rsid w:val="00965122"/>
    <w:rsid w:val="009673AE"/>
    <w:rsid w:val="009674B8"/>
    <w:rsid w:val="00970878"/>
    <w:rsid w:val="00970A40"/>
    <w:rsid w:val="00970C58"/>
    <w:rsid w:val="00970D97"/>
    <w:rsid w:val="00970ED3"/>
    <w:rsid w:val="00972301"/>
    <w:rsid w:val="00973AB7"/>
    <w:rsid w:val="00974216"/>
    <w:rsid w:val="009757C4"/>
    <w:rsid w:val="00975E92"/>
    <w:rsid w:val="00976C5B"/>
    <w:rsid w:val="0098134F"/>
    <w:rsid w:val="00982364"/>
    <w:rsid w:val="0098278F"/>
    <w:rsid w:val="00983FC7"/>
    <w:rsid w:val="00983FD8"/>
    <w:rsid w:val="009843C0"/>
    <w:rsid w:val="009843D6"/>
    <w:rsid w:val="00985931"/>
    <w:rsid w:val="0098647B"/>
    <w:rsid w:val="00986F2F"/>
    <w:rsid w:val="009901B4"/>
    <w:rsid w:val="00990A34"/>
    <w:rsid w:val="009937AE"/>
    <w:rsid w:val="00993C04"/>
    <w:rsid w:val="00994088"/>
    <w:rsid w:val="00994903"/>
    <w:rsid w:val="00994BD8"/>
    <w:rsid w:val="0099739E"/>
    <w:rsid w:val="00997B54"/>
    <w:rsid w:val="009A046F"/>
    <w:rsid w:val="009A0563"/>
    <w:rsid w:val="009A0D80"/>
    <w:rsid w:val="009A129D"/>
    <w:rsid w:val="009A1C73"/>
    <w:rsid w:val="009A1E3E"/>
    <w:rsid w:val="009A29D1"/>
    <w:rsid w:val="009A3909"/>
    <w:rsid w:val="009A4851"/>
    <w:rsid w:val="009A50DA"/>
    <w:rsid w:val="009A5ADB"/>
    <w:rsid w:val="009B03A2"/>
    <w:rsid w:val="009B12AA"/>
    <w:rsid w:val="009B3487"/>
    <w:rsid w:val="009B61F3"/>
    <w:rsid w:val="009B625F"/>
    <w:rsid w:val="009B6306"/>
    <w:rsid w:val="009B663F"/>
    <w:rsid w:val="009B7BD1"/>
    <w:rsid w:val="009B7E3F"/>
    <w:rsid w:val="009C1636"/>
    <w:rsid w:val="009C3F34"/>
    <w:rsid w:val="009C5815"/>
    <w:rsid w:val="009C5DE4"/>
    <w:rsid w:val="009D0E5A"/>
    <w:rsid w:val="009D20A3"/>
    <w:rsid w:val="009D26EC"/>
    <w:rsid w:val="009D493D"/>
    <w:rsid w:val="009D54D2"/>
    <w:rsid w:val="009D568A"/>
    <w:rsid w:val="009D597F"/>
    <w:rsid w:val="009D6F92"/>
    <w:rsid w:val="009D7051"/>
    <w:rsid w:val="009E1224"/>
    <w:rsid w:val="009E1507"/>
    <w:rsid w:val="009E1722"/>
    <w:rsid w:val="009E2758"/>
    <w:rsid w:val="009E4E5A"/>
    <w:rsid w:val="009E5A5E"/>
    <w:rsid w:val="009E6B41"/>
    <w:rsid w:val="009E7A8D"/>
    <w:rsid w:val="009F2764"/>
    <w:rsid w:val="009F3EB2"/>
    <w:rsid w:val="009F409E"/>
    <w:rsid w:val="009F4AF2"/>
    <w:rsid w:val="009F66FA"/>
    <w:rsid w:val="009F7CEE"/>
    <w:rsid w:val="00A00174"/>
    <w:rsid w:val="00A01C58"/>
    <w:rsid w:val="00A022DE"/>
    <w:rsid w:val="00A026B5"/>
    <w:rsid w:val="00A02F6A"/>
    <w:rsid w:val="00A038C8"/>
    <w:rsid w:val="00A03C27"/>
    <w:rsid w:val="00A03D77"/>
    <w:rsid w:val="00A065C9"/>
    <w:rsid w:val="00A1011D"/>
    <w:rsid w:val="00A101DB"/>
    <w:rsid w:val="00A123B7"/>
    <w:rsid w:val="00A13A27"/>
    <w:rsid w:val="00A13C76"/>
    <w:rsid w:val="00A15D0E"/>
    <w:rsid w:val="00A16CFE"/>
    <w:rsid w:val="00A21F02"/>
    <w:rsid w:val="00A22A70"/>
    <w:rsid w:val="00A23333"/>
    <w:rsid w:val="00A233E7"/>
    <w:rsid w:val="00A2468B"/>
    <w:rsid w:val="00A24FFC"/>
    <w:rsid w:val="00A25003"/>
    <w:rsid w:val="00A252ED"/>
    <w:rsid w:val="00A252F3"/>
    <w:rsid w:val="00A25BE5"/>
    <w:rsid w:val="00A261A5"/>
    <w:rsid w:val="00A2745B"/>
    <w:rsid w:val="00A27A0A"/>
    <w:rsid w:val="00A30682"/>
    <w:rsid w:val="00A314B1"/>
    <w:rsid w:val="00A31D57"/>
    <w:rsid w:val="00A33661"/>
    <w:rsid w:val="00A33897"/>
    <w:rsid w:val="00A352A3"/>
    <w:rsid w:val="00A362F7"/>
    <w:rsid w:val="00A36446"/>
    <w:rsid w:val="00A37935"/>
    <w:rsid w:val="00A37ABE"/>
    <w:rsid w:val="00A407AC"/>
    <w:rsid w:val="00A40B64"/>
    <w:rsid w:val="00A40DF7"/>
    <w:rsid w:val="00A417D1"/>
    <w:rsid w:val="00A42698"/>
    <w:rsid w:val="00A42930"/>
    <w:rsid w:val="00A450F2"/>
    <w:rsid w:val="00A502E7"/>
    <w:rsid w:val="00A50576"/>
    <w:rsid w:val="00A53F32"/>
    <w:rsid w:val="00A5643B"/>
    <w:rsid w:val="00A56AE6"/>
    <w:rsid w:val="00A601AC"/>
    <w:rsid w:val="00A60C6D"/>
    <w:rsid w:val="00A61836"/>
    <w:rsid w:val="00A61AC5"/>
    <w:rsid w:val="00A63540"/>
    <w:rsid w:val="00A63557"/>
    <w:rsid w:val="00A6489B"/>
    <w:rsid w:val="00A659D8"/>
    <w:rsid w:val="00A65DE8"/>
    <w:rsid w:val="00A6668B"/>
    <w:rsid w:val="00A66C82"/>
    <w:rsid w:val="00A706BF"/>
    <w:rsid w:val="00A71B7C"/>
    <w:rsid w:val="00A71D27"/>
    <w:rsid w:val="00A72A87"/>
    <w:rsid w:val="00A735FF"/>
    <w:rsid w:val="00A73766"/>
    <w:rsid w:val="00A76BC3"/>
    <w:rsid w:val="00A776B4"/>
    <w:rsid w:val="00A77926"/>
    <w:rsid w:val="00A80AAD"/>
    <w:rsid w:val="00A80B9E"/>
    <w:rsid w:val="00A8193D"/>
    <w:rsid w:val="00A82005"/>
    <w:rsid w:val="00A82B39"/>
    <w:rsid w:val="00A852CA"/>
    <w:rsid w:val="00A8561C"/>
    <w:rsid w:val="00A85A65"/>
    <w:rsid w:val="00A85E1C"/>
    <w:rsid w:val="00A8741E"/>
    <w:rsid w:val="00A87459"/>
    <w:rsid w:val="00A91E5A"/>
    <w:rsid w:val="00A92536"/>
    <w:rsid w:val="00A927DF"/>
    <w:rsid w:val="00A93BCE"/>
    <w:rsid w:val="00A944FE"/>
    <w:rsid w:val="00A977FD"/>
    <w:rsid w:val="00AA1C8A"/>
    <w:rsid w:val="00AA2533"/>
    <w:rsid w:val="00AA5E55"/>
    <w:rsid w:val="00AA62D9"/>
    <w:rsid w:val="00AA67A2"/>
    <w:rsid w:val="00AA7944"/>
    <w:rsid w:val="00AB3631"/>
    <w:rsid w:val="00AB3740"/>
    <w:rsid w:val="00AB4D72"/>
    <w:rsid w:val="00AB5B77"/>
    <w:rsid w:val="00AB6C71"/>
    <w:rsid w:val="00AB7319"/>
    <w:rsid w:val="00AB7789"/>
    <w:rsid w:val="00AB788D"/>
    <w:rsid w:val="00AC0627"/>
    <w:rsid w:val="00AC0F6A"/>
    <w:rsid w:val="00AC20E4"/>
    <w:rsid w:val="00AC2687"/>
    <w:rsid w:val="00AC280B"/>
    <w:rsid w:val="00AC297F"/>
    <w:rsid w:val="00AC5662"/>
    <w:rsid w:val="00AC5DDD"/>
    <w:rsid w:val="00AC7390"/>
    <w:rsid w:val="00AD0386"/>
    <w:rsid w:val="00AD2B34"/>
    <w:rsid w:val="00AD35B5"/>
    <w:rsid w:val="00AD3C9A"/>
    <w:rsid w:val="00AD5342"/>
    <w:rsid w:val="00AD5DED"/>
    <w:rsid w:val="00AD7304"/>
    <w:rsid w:val="00AD7772"/>
    <w:rsid w:val="00AD77FE"/>
    <w:rsid w:val="00AE0A72"/>
    <w:rsid w:val="00AE3099"/>
    <w:rsid w:val="00AE3328"/>
    <w:rsid w:val="00AE3D2B"/>
    <w:rsid w:val="00AE4760"/>
    <w:rsid w:val="00AE4A27"/>
    <w:rsid w:val="00AF0033"/>
    <w:rsid w:val="00AF039F"/>
    <w:rsid w:val="00AF100E"/>
    <w:rsid w:val="00AF19A5"/>
    <w:rsid w:val="00AF28C9"/>
    <w:rsid w:val="00AF3937"/>
    <w:rsid w:val="00AF48F9"/>
    <w:rsid w:val="00AF4B2C"/>
    <w:rsid w:val="00AF71E4"/>
    <w:rsid w:val="00B00CA7"/>
    <w:rsid w:val="00B010C6"/>
    <w:rsid w:val="00B01201"/>
    <w:rsid w:val="00B01623"/>
    <w:rsid w:val="00B025EF"/>
    <w:rsid w:val="00B02655"/>
    <w:rsid w:val="00B03198"/>
    <w:rsid w:val="00B03B5F"/>
    <w:rsid w:val="00B03BB0"/>
    <w:rsid w:val="00B05117"/>
    <w:rsid w:val="00B0533F"/>
    <w:rsid w:val="00B05884"/>
    <w:rsid w:val="00B05A2D"/>
    <w:rsid w:val="00B05CB7"/>
    <w:rsid w:val="00B078F3"/>
    <w:rsid w:val="00B07C67"/>
    <w:rsid w:val="00B1006A"/>
    <w:rsid w:val="00B1155F"/>
    <w:rsid w:val="00B122AB"/>
    <w:rsid w:val="00B12DE3"/>
    <w:rsid w:val="00B12E63"/>
    <w:rsid w:val="00B1403F"/>
    <w:rsid w:val="00B141CA"/>
    <w:rsid w:val="00B14FCC"/>
    <w:rsid w:val="00B153C5"/>
    <w:rsid w:val="00B17DF4"/>
    <w:rsid w:val="00B20EEE"/>
    <w:rsid w:val="00B2162D"/>
    <w:rsid w:val="00B21925"/>
    <w:rsid w:val="00B230EE"/>
    <w:rsid w:val="00B23595"/>
    <w:rsid w:val="00B27963"/>
    <w:rsid w:val="00B27E83"/>
    <w:rsid w:val="00B30A21"/>
    <w:rsid w:val="00B339DF"/>
    <w:rsid w:val="00B341F6"/>
    <w:rsid w:val="00B34265"/>
    <w:rsid w:val="00B34ED1"/>
    <w:rsid w:val="00B357EA"/>
    <w:rsid w:val="00B35897"/>
    <w:rsid w:val="00B35AA0"/>
    <w:rsid w:val="00B35B3C"/>
    <w:rsid w:val="00B36A21"/>
    <w:rsid w:val="00B36AA0"/>
    <w:rsid w:val="00B36D5C"/>
    <w:rsid w:val="00B416AD"/>
    <w:rsid w:val="00B4338B"/>
    <w:rsid w:val="00B43CD0"/>
    <w:rsid w:val="00B45D3F"/>
    <w:rsid w:val="00B4756F"/>
    <w:rsid w:val="00B50BBA"/>
    <w:rsid w:val="00B54624"/>
    <w:rsid w:val="00B55B93"/>
    <w:rsid w:val="00B5632A"/>
    <w:rsid w:val="00B5693D"/>
    <w:rsid w:val="00B569C0"/>
    <w:rsid w:val="00B56E58"/>
    <w:rsid w:val="00B573DB"/>
    <w:rsid w:val="00B57CDA"/>
    <w:rsid w:val="00B60487"/>
    <w:rsid w:val="00B62423"/>
    <w:rsid w:val="00B62E5F"/>
    <w:rsid w:val="00B63615"/>
    <w:rsid w:val="00B6493B"/>
    <w:rsid w:val="00B6674E"/>
    <w:rsid w:val="00B6692F"/>
    <w:rsid w:val="00B66CE9"/>
    <w:rsid w:val="00B66F50"/>
    <w:rsid w:val="00B716F5"/>
    <w:rsid w:val="00B718A0"/>
    <w:rsid w:val="00B72226"/>
    <w:rsid w:val="00B727D5"/>
    <w:rsid w:val="00B73BEF"/>
    <w:rsid w:val="00B74414"/>
    <w:rsid w:val="00B7481F"/>
    <w:rsid w:val="00B7535D"/>
    <w:rsid w:val="00B755CC"/>
    <w:rsid w:val="00B76237"/>
    <w:rsid w:val="00B77090"/>
    <w:rsid w:val="00B80587"/>
    <w:rsid w:val="00B80BE8"/>
    <w:rsid w:val="00B80E94"/>
    <w:rsid w:val="00B8162A"/>
    <w:rsid w:val="00B8172D"/>
    <w:rsid w:val="00B82462"/>
    <w:rsid w:val="00B8264B"/>
    <w:rsid w:val="00B830E9"/>
    <w:rsid w:val="00B83794"/>
    <w:rsid w:val="00B873A9"/>
    <w:rsid w:val="00B87DEF"/>
    <w:rsid w:val="00B90106"/>
    <w:rsid w:val="00B9023A"/>
    <w:rsid w:val="00B90E9C"/>
    <w:rsid w:val="00B9214D"/>
    <w:rsid w:val="00B937E0"/>
    <w:rsid w:val="00B944FA"/>
    <w:rsid w:val="00B94BD3"/>
    <w:rsid w:val="00BA0E2C"/>
    <w:rsid w:val="00BA1B0E"/>
    <w:rsid w:val="00BA1C0D"/>
    <w:rsid w:val="00BA2077"/>
    <w:rsid w:val="00BA3916"/>
    <w:rsid w:val="00BA5807"/>
    <w:rsid w:val="00BA6CEE"/>
    <w:rsid w:val="00BB03B8"/>
    <w:rsid w:val="00BB0FE8"/>
    <w:rsid w:val="00BB13CC"/>
    <w:rsid w:val="00BB1ACD"/>
    <w:rsid w:val="00BB1E80"/>
    <w:rsid w:val="00BB2719"/>
    <w:rsid w:val="00BB2BE0"/>
    <w:rsid w:val="00BB34C8"/>
    <w:rsid w:val="00BB4071"/>
    <w:rsid w:val="00BB41CB"/>
    <w:rsid w:val="00BB4BB1"/>
    <w:rsid w:val="00BB4BBE"/>
    <w:rsid w:val="00BB5FD0"/>
    <w:rsid w:val="00BB6036"/>
    <w:rsid w:val="00BB67CB"/>
    <w:rsid w:val="00BB7D3D"/>
    <w:rsid w:val="00BC1987"/>
    <w:rsid w:val="00BC3F63"/>
    <w:rsid w:val="00BD03AB"/>
    <w:rsid w:val="00BD04AC"/>
    <w:rsid w:val="00BD0BA4"/>
    <w:rsid w:val="00BD19D8"/>
    <w:rsid w:val="00BD41ED"/>
    <w:rsid w:val="00BD45EB"/>
    <w:rsid w:val="00BD4CE7"/>
    <w:rsid w:val="00BD5556"/>
    <w:rsid w:val="00BD55B3"/>
    <w:rsid w:val="00BD5B62"/>
    <w:rsid w:val="00BD5DBC"/>
    <w:rsid w:val="00BD67F7"/>
    <w:rsid w:val="00BD6F73"/>
    <w:rsid w:val="00BD7351"/>
    <w:rsid w:val="00BD73D5"/>
    <w:rsid w:val="00BD7DFF"/>
    <w:rsid w:val="00BE002C"/>
    <w:rsid w:val="00BE048A"/>
    <w:rsid w:val="00BE2A7D"/>
    <w:rsid w:val="00BE6335"/>
    <w:rsid w:val="00BF114B"/>
    <w:rsid w:val="00BF2258"/>
    <w:rsid w:val="00BF225B"/>
    <w:rsid w:val="00BF62D9"/>
    <w:rsid w:val="00C01088"/>
    <w:rsid w:val="00C06450"/>
    <w:rsid w:val="00C06CFA"/>
    <w:rsid w:val="00C07E94"/>
    <w:rsid w:val="00C101CB"/>
    <w:rsid w:val="00C104C1"/>
    <w:rsid w:val="00C107C4"/>
    <w:rsid w:val="00C1217A"/>
    <w:rsid w:val="00C12B2B"/>
    <w:rsid w:val="00C13104"/>
    <w:rsid w:val="00C14146"/>
    <w:rsid w:val="00C15538"/>
    <w:rsid w:val="00C157ED"/>
    <w:rsid w:val="00C15F6C"/>
    <w:rsid w:val="00C16CF9"/>
    <w:rsid w:val="00C1767E"/>
    <w:rsid w:val="00C17ECF"/>
    <w:rsid w:val="00C20099"/>
    <w:rsid w:val="00C20D60"/>
    <w:rsid w:val="00C21E5D"/>
    <w:rsid w:val="00C238A1"/>
    <w:rsid w:val="00C25563"/>
    <w:rsid w:val="00C25CA4"/>
    <w:rsid w:val="00C26417"/>
    <w:rsid w:val="00C310F6"/>
    <w:rsid w:val="00C32048"/>
    <w:rsid w:val="00C32301"/>
    <w:rsid w:val="00C32D25"/>
    <w:rsid w:val="00C335AA"/>
    <w:rsid w:val="00C34076"/>
    <w:rsid w:val="00C35004"/>
    <w:rsid w:val="00C36269"/>
    <w:rsid w:val="00C37B4A"/>
    <w:rsid w:val="00C40773"/>
    <w:rsid w:val="00C42778"/>
    <w:rsid w:val="00C42BF2"/>
    <w:rsid w:val="00C440CD"/>
    <w:rsid w:val="00C4483E"/>
    <w:rsid w:val="00C45564"/>
    <w:rsid w:val="00C45611"/>
    <w:rsid w:val="00C466F5"/>
    <w:rsid w:val="00C5163E"/>
    <w:rsid w:val="00C51C79"/>
    <w:rsid w:val="00C51D0C"/>
    <w:rsid w:val="00C51D87"/>
    <w:rsid w:val="00C51FF9"/>
    <w:rsid w:val="00C54931"/>
    <w:rsid w:val="00C54971"/>
    <w:rsid w:val="00C55094"/>
    <w:rsid w:val="00C5615D"/>
    <w:rsid w:val="00C61355"/>
    <w:rsid w:val="00C61B94"/>
    <w:rsid w:val="00C624ED"/>
    <w:rsid w:val="00C62510"/>
    <w:rsid w:val="00C62B03"/>
    <w:rsid w:val="00C65705"/>
    <w:rsid w:val="00C6582E"/>
    <w:rsid w:val="00C66D75"/>
    <w:rsid w:val="00C678E9"/>
    <w:rsid w:val="00C70104"/>
    <w:rsid w:val="00C71798"/>
    <w:rsid w:val="00C71C51"/>
    <w:rsid w:val="00C730A5"/>
    <w:rsid w:val="00C7370C"/>
    <w:rsid w:val="00C73B04"/>
    <w:rsid w:val="00C7418E"/>
    <w:rsid w:val="00C74AD9"/>
    <w:rsid w:val="00C755F1"/>
    <w:rsid w:val="00C756EE"/>
    <w:rsid w:val="00C768C0"/>
    <w:rsid w:val="00C8042A"/>
    <w:rsid w:val="00C80510"/>
    <w:rsid w:val="00C813FE"/>
    <w:rsid w:val="00C820B5"/>
    <w:rsid w:val="00C8447A"/>
    <w:rsid w:val="00C8622C"/>
    <w:rsid w:val="00C909AB"/>
    <w:rsid w:val="00C90CE5"/>
    <w:rsid w:val="00C90EAC"/>
    <w:rsid w:val="00C924A4"/>
    <w:rsid w:val="00C92884"/>
    <w:rsid w:val="00C92F4F"/>
    <w:rsid w:val="00C9551E"/>
    <w:rsid w:val="00C9715F"/>
    <w:rsid w:val="00C97D62"/>
    <w:rsid w:val="00CA11AC"/>
    <w:rsid w:val="00CA1E42"/>
    <w:rsid w:val="00CA31C1"/>
    <w:rsid w:val="00CA35B2"/>
    <w:rsid w:val="00CA4F2E"/>
    <w:rsid w:val="00CA606D"/>
    <w:rsid w:val="00CA78B5"/>
    <w:rsid w:val="00CA7D6C"/>
    <w:rsid w:val="00CB057A"/>
    <w:rsid w:val="00CB1A24"/>
    <w:rsid w:val="00CB1E51"/>
    <w:rsid w:val="00CB3739"/>
    <w:rsid w:val="00CB3AF6"/>
    <w:rsid w:val="00CB3C9D"/>
    <w:rsid w:val="00CB3CD8"/>
    <w:rsid w:val="00CB58F5"/>
    <w:rsid w:val="00CB637F"/>
    <w:rsid w:val="00CB6EB9"/>
    <w:rsid w:val="00CC06E1"/>
    <w:rsid w:val="00CC14EE"/>
    <w:rsid w:val="00CC1E51"/>
    <w:rsid w:val="00CC57E4"/>
    <w:rsid w:val="00CC5B08"/>
    <w:rsid w:val="00CC6961"/>
    <w:rsid w:val="00CC783B"/>
    <w:rsid w:val="00CC7A8E"/>
    <w:rsid w:val="00CC7C76"/>
    <w:rsid w:val="00CD090D"/>
    <w:rsid w:val="00CD1AB6"/>
    <w:rsid w:val="00CD2076"/>
    <w:rsid w:val="00CD301A"/>
    <w:rsid w:val="00CD37B3"/>
    <w:rsid w:val="00CD5271"/>
    <w:rsid w:val="00CD5580"/>
    <w:rsid w:val="00CD622A"/>
    <w:rsid w:val="00CD6519"/>
    <w:rsid w:val="00CD6520"/>
    <w:rsid w:val="00CD6DF1"/>
    <w:rsid w:val="00CE0A26"/>
    <w:rsid w:val="00CE0E5A"/>
    <w:rsid w:val="00CE1E49"/>
    <w:rsid w:val="00CE25AB"/>
    <w:rsid w:val="00CE3602"/>
    <w:rsid w:val="00CE3AC4"/>
    <w:rsid w:val="00CE3CF3"/>
    <w:rsid w:val="00CE3ED2"/>
    <w:rsid w:val="00CE43EA"/>
    <w:rsid w:val="00CE613E"/>
    <w:rsid w:val="00CE6F99"/>
    <w:rsid w:val="00CE6FFE"/>
    <w:rsid w:val="00CE7F2D"/>
    <w:rsid w:val="00CF0077"/>
    <w:rsid w:val="00CF0CA5"/>
    <w:rsid w:val="00CF1983"/>
    <w:rsid w:val="00CF2BD4"/>
    <w:rsid w:val="00CF2E31"/>
    <w:rsid w:val="00CF38E6"/>
    <w:rsid w:val="00CF39C6"/>
    <w:rsid w:val="00CF3B04"/>
    <w:rsid w:val="00CF3C40"/>
    <w:rsid w:val="00CF573C"/>
    <w:rsid w:val="00CF764E"/>
    <w:rsid w:val="00D0144A"/>
    <w:rsid w:val="00D01900"/>
    <w:rsid w:val="00D02392"/>
    <w:rsid w:val="00D02AE4"/>
    <w:rsid w:val="00D03A2A"/>
    <w:rsid w:val="00D04109"/>
    <w:rsid w:val="00D05BE3"/>
    <w:rsid w:val="00D07C21"/>
    <w:rsid w:val="00D11E2F"/>
    <w:rsid w:val="00D1250F"/>
    <w:rsid w:val="00D14A5A"/>
    <w:rsid w:val="00D15442"/>
    <w:rsid w:val="00D15B4C"/>
    <w:rsid w:val="00D15DD5"/>
    <w:rsid w:val="00D20CD9"/>
    <w:rsid w:val="00D210D0"/>
    <w:rsid w:val="00D2111F"/>
    <w:rsid w:val="00D237D7"/>
    <w:rsid w:val="00D24D02"/>
    <w:rsid w:val="00D25270"/>
    <w:rsid w:val="00D2597C"/>
    <w:rsid w:val="00D25B65"/>
    <w:rsid w:val="00D26104"/>
    <w:rsid w:val="00D26634"/>
    <w:rsid w:val="00D26717"/>
    <w:rsid w:val="00D26A3A"/>
    <w:rsid w:val="00D26CEC"/>
    <w:rsid w:val="00D26EBB"/>
    <w:rsid w:val="00D27CA4"/>
    <w:rsid w:val="00D301CC"/>
    <w:rsid w:val="00D30502"/>
    <w:rsid w:val="00D31285"/>
    <w:rsid w:val="00D342F3"/>
    <w:rsid w:val="00D37548"/>
    <w:rsid w:val="00D406A1"/>
    <w:rsid w:val="00D41014"/>
    <w:rsid w:val="00D419F0"/>
    <w:rsid w:val="00D41BCA"/>
    <w:rsid w:val="00D42B14"/>
    <w:rsid w:val="00D433F2"/>
    <w:rsid w:val="00D43F0E"/>
    <w:rsid w:val="00D44576"/>
    <w:rsid w:val="00D44C61"/>
    <w:rsid w:val="00D455FB"/>
    <w:rsid w:val="00D46569"/>
    <w:rsid w:val="00D50A19"/>
    <w:rsid w:val="00D50AA7"/>
    <w:rsid w:val="00D51383"/>
    <w:rsid w:val="00D51F0B"/>
    <w:rsid w:val="00D5212D"/>
    <w:rsid w:val="00D52BD9"/>
    <w:rsid w:val="00D53D4F"/>
    <w:rsid w:val="00D55000"/>
    <w:rsid w:val="00D55A72"/>
    <w:rsid w:val="00D57BA9"/>
    <w:rsid w:val="00D60352"/>
    <w:rsid w:val="00D60729"/>
    <w:rsid w:val="00D60A69"/>
    <w:rsid w:val="00D618EC"/>
    <w:rsid w:val="00D635A0"/>
    <w:rsid w:val="00D64E49"/>
    <w:rsid w:val="00D672DE"/>
    <w:rsid w:val="00D672FD"/>
    <w:rsid w:val="00D70BD5"/>
    <w:rsid w:val="00D71109"/>
    <w:rsid w:val="00D738BA"/>
    <w:rsid w:val="00D73BB0"/>
    <w:rsid w:val="00D74036"/>
    <w:rsid w:val="00D7472E"/>
    <w:rsid w:val="00D752C7"/>
    <w:rsid w:val="00D76AA3"/>
    <w:rsid w:val="00D76D5D"/>
    <w:rsid w:val="00D7714F"/>
    <w:rsid w:val="00D77C1D"/>
    <w:rsid w:val="00D817AC"/>
    <w:rsid w:val="00D81B70"/>
    <w:rsid w:val="00D83DA2"/>
    <w:rsid w:val="00D8565B"/>
    <w:rsid w:val="00D85F3E"/>
    <w:rsid w:val="00D864C4"/>
    <w:rsid w:val="00D87999"/>
    <w:rsid w:val="00D901A2"/>
    <w:rsid w:val="00D908A5"/>
    <w:rsid w:val="00D90CE6"/>
    <w:rsid w:val="00D91056"/>
    <w:rsid w:val="00D9109F"/>
    <w:rsid w:val="00D92536"/>
    <w:rsid w:val="00D9586A"/>
    <w:rsid w:val="00D95D30"/>
    <w:rsid w:val="00D96082"/>
    <w:rsid w:val="00D96981"/>
    <w:rsid w:val="00D96D89"/>
    <w:rsid w:val="00D97EBD"/>
    <w:rsid w:val="00DA0976"/>
    <w:rsid w:val="00DA0C03"/>
    <w:rsid w:val="00DA15D3"/>
    <w:rsid w:val="00DA18FF"/>
    <w:rsid w:val="00DA7631"/>
    <w:rsid w:val="00DB092A"/>
    <w:rsid w:val="00DB0D87"/>
    <w:rsid w:val="00DB1E63"/>
    <w:rsid w:val="00DB344B"/>
    <w:rsid w:val="00DB34C1"/>
    <w:rsid w:val="00DB3B21"/>
    <w:rsid w:val="00DB3F2E"/>
    <w:rsid w:val="00DB573E"/>
    <w:rsid w:val="00DB5DF7"/>
    <w:rsid w:val="00DB6B2F"/>
    <w:rsid w:val="00DB7580"/>
    <w:rsid w:val="00DB7D35"/>
    <w:rsid w:val="00DB7E6E"/>
    <w:rsid w:val="00DC0C95"/>
    <w:rsid w:val="00DC2072"/>
    <w:rsid w:val="00DC4972"/>
    <w:rsid w:val="00DC6DBA"/>
    <w:rsid w:val="00DC7AEE"/>
    <w:rsid w:val="00DD077D"/>
    <w:rsid w:val="00DD1049"/>
    <w:rsid w:val="00DD2205"/>
    <w:rsid w:val="00DD2891"/>
    <w:rsid w:val="00DD2A62"/>
    <w:rsid w:val="00DD32D1"/>
    <w:rsid w:val="00DD3957"/>
    <w:rsid w:val="00DD7878"/>
    <w:rsid w:val="00DE1029"/>
    <w:rsid w:val="00DE1E35"/>
    <w:rsid w:val="00DE2454"/>
    <w:rsid w:val="00DE2B5B"/>
    <w:rsid w:val="00DE44F4"/>
    <w:rsid w:val="00DE4D9F"/>
    <w:rsid w:val="00DE5EF8"/>
    <w:rsid w:val="00DE6A41"/>
    <w:rsid w:val="00DF0718"/>
    <w:rsid w:val="00DF67CA"/>
    <w:rsid w:val="00DF6DF1"/>
    <w:rsid w:val="00DF7436"/>
    <w:rsid w:val="00E0011E"/>
    <w:rsid w:val="00E0094F"/>
    <w:rsid w:val="00E06918"/>
    <w:rsid w:val="00E06CF6"/>
    <w:rsid w:val="00E10E5A"/>
    <w:rsid w:val="00E12453"/>
    <w:rsid w:val="00E1391F"/>
    <w:rsid w:val="00E1706C"/>
    <w:rsid w:val="00E17B9D"/>
    <w:rsid w:val="00E20547"/>
    <w:rsid w:val="00E207FA"/>
    <w:rsid w:val="00E23D22"/>
    <w:rsid w:val="00E249F0"/>
    <w:rsid w:val="00E26626"/>
    <w:rsid w:val="00E266F7"/>
    <w:rsid w:val="00E26A70"/>
    <w:rsid w:val="00E279C6"/>
    <w:rsid w:val="00E305DC"/>
    <w:rsid w:val="00E31AB7"/>
    <w:rsid w:val="00E326B8"/>
    <w:rsid w:val="00E338E3"/>
    <w:rsid w:val="00E33E19"/>
    <w:rsid w:val="00E34DB3"/>
    <w:rsid w:val="00E353F2"/>
    <w:rsid w:val="00E35CCB"/>
    <w:rsid w:val="00E36953"/>
    <w:rsid w:val="00E40DEE"/>
    <w:rsid w:val="00E414F8"/>
    <w:rsid w:val="00E4222A"/>
    <w:rsid w:val="00E4248D"/>
    <w:rsid w:val="00E42ADC"/>
    <w:rsid w:val="00E4323E"/>
    <w:rsid w:val="00E44D04"/>
    <w:rsid w:val="00E45145"/>
    <w:rsid w:val="00E46D1A"/>
    <w:rsid w:val="00E4743C"/>
    <w:rsid w:val="00E476F6"/>
    <w:rsid w:val="00E50367"/>
    <w:rsid w:val="00E50A52"/>
    <w:rsid w:val="00E50A8E"/>
    <w:rsid w:val="00E50D42"/>
    <w:rsid w:val="00E510DA"/>
    <w:rsid w:val="00E54651"/>
    <w:rsid w:val="00E54B19"/>
    <w:rsid w:val="00E55C30"/>
    <w:rsid w:val="00E56FDD"/>
    <w:rsid w:val="00E60F66"/>
    <w:rsid w:val="00E614D0"/>
    <w:rsid w:val="00E6302F"/>
    <w:rsid w:val="00E63342"/>
    <w:rsid w:val="00E64DA0"/>
    <w:rsid w:val="00E654CC"/>
    <w:rsid w:val="00E6698B"/>
    <w:rsid w:val="00E67CCF"/>
    <w:rsid w:val="00E712FC"/>
    <w:rsid w:val="00E71BCC"/>
    <w:rsid w:val="00E71D68"/>
    <w:rsid w:val="00E73D15"/>
    <w:rsid w:val="00E740AA"/>
    <w:rsid w:val="00E742D0"/>
    <w:rsid w:val="00E76040"/>
    <w:rsid w:val="00E772FB"/>
    <w:rsid w:val="00E7770F"/>
    <w:rsid w:val="00E80049"/>
    <w:rsid w:val="00E805C8"/>
    <w:rsid w:val="00E814C0"/>
    <w:rsid w:val="00E840B1"/>
    <w:rsid w:val="00E84EBE"/>
    <w:rsid w:val="00E85C46"/>
    <w:rsid w:val="00E870B9"/>
    <w:rsid w:val="00E871D7"/>
    <w:rsid w:val="00E876C9"/>
    <w:rsid w:val="00E87FB1"/>
    <w:rsid w:val="00E91F81"/>
    <w:rsid w:val="00E94118"/>
    <w:rsid w:val="00E947DA"/>
    <w:rsid w:val="00E94DEF"/>
    <w:rsid w:val="00E9515A"/>
    <w:rsid w:val="00E95E53"/>
    <w:rsid w:val="00E97AC8"/>
    <w:rsid w:val="00EA01C6"/>
    <w:rsid w:val="00EA10E3"/>
    <w:rsid w:val="00EA1FD0"/>
    <w:rsid w:val="00EA1FD4"/>
    <w:rsid w:val="00EA2C0E"/>
    <w:rsid w:val="00EA3A5D"/>
    <w:rsid w:val="00EA4814"/>
    <w:rsid w:val="00EA5AC4"/>
    <w:rsid w:val="00EA7B8E"/>
    <w:rsid w:val="00EB116F"/>
    <w:rsid w:val="00EB1915"/>
    <w:rsid w:val="00EB24E0"/>
    <w:rsid w:val="00EB2AC6"/>
    <w:rsid w:val="00EB2B81"/>
    <w:rsid w:val="00EB42A4"/>
    <w:rsid w:val="00EB491E"/>
    <w:rsid w:val="00EB505E"/>
    <w:rsid w:val="00EB5A70"/>
    <w:rsid w:val="00EB60D4"/>
    <w:rsid w:val="00EB6385"/>
    <w:rsid w:val="00EB695F"/>
    <w:rsid w:val="00EB7E7A"/>
    <w:rsid w:val="00EB7F5B"/>
    <w:rsid w:val="00EC0536"/>
    <w:rsid w:val="00EC12FB"/>
    <w:rsid w:val="00EC13B9"/>
    <w:rsid w:val="00EC274F"/>
    <w:rsid w:val="00EC333D"/>
    <w:rsid w:val="00EC365D"/>
    <w:rsid w:val="00EC50AB"/>
    <w:rsid w:val="00EC65F5"/>
    <w:rsid w:val="00EC6E49"/>
    <w:rsid w:val="00ED0D8A"/>
    <w:rsid w:val="00ED3769"/>
    <w:rsid w:val="00ED3D97"/>
    <w:rsid w:val="00ED5C0D"/>
    <w:rsid w:val="00ED5C49"/>
    <w:rsid w:val="00ED76D5"/>
    <w:rsid w:val="00ED792B"/>
    <w:rsid w:val="00EE011B"/>
    <w:rsid w:val="00EE25F8"/>
    <w:rsid w:val="00EE2817"/>
    <w:rsid w:val="00EE2842"/>
    <w:rsid w:val="00EE337B"/>
    <w:rsid w:val="00EE454C"/>
    <w:rsid w:val="00EE4AF7"/>
    <w:rsid w:val="00EE52B4"/>
    <w:rsid w:val="00EE6134"/>
    <w:rsid w:val="00EE6507"/>
    <w:rsid w:val="00EE660E"/>
    <w:rsid w:val="00EE76A4"/>
    <w:rsid w:val="00EF0B38"/>
    <w:rsid w:val="00EF18FC"/>
    <w:rsid w:val="00EF2071"/>
    <w:rsid w:val="00EF22D3"/>
    <w:rsid w:val="00EF2BA4"/>
    <w:rsid w:val="00EF4F56"/>
    <w:rsid w:val="00EF626D"/>
    <w:rsid w:val="00EF63B8"/>
    <w:rsid w:val="00F00967"/>
    <w:rsid w:val="00F00B6C"/>
    <w:rsid w:val="00F01231"/>
    <w:rsid w:val="00F014D8"/>
    <w:rsid w:val="00F01987"/>
    <w:rsid w:val="00F0324E"/>
    <w:rsid w:val="00F03AA4"/>
    <w:rsid w:val="00F03ED0"/>
    <w:rsid w:val="00F04047"/>
    <w:rsid w:val="00F041B0"/>
    <w:rsid w:val="00F04BC7"/>
    <w:rsid w:val="00F06806"/>
    <w:rsid w:val="00F07AC6"/>
    <w:rsid w:val="00F07DE4"/>
    <w:rsid w:val="00F101FA"/>
    <w:rsid w:val="00F11E6C"/>
    <w:rsid w:val="00F1459F"/>
    <w:rsid w:val="00F155A2"/>
    <w:rsid w:val="00F176DA"/>
    <w:rsid w:val="00F178AF"/>
    <w:rsid w:val="00F206A6"/>
    <w:rsid w:val="00F214D0"/>
    <w:rsid w:val="00F21D9A"/>
    <w:rsid w:val="00F22A8A"/>
    <w:rsid w:val="00F22A91"/>
    <w:rsid w:val="00F24401"/>
    <w:rsid w:val="00F24CA2"/>
    <w:rsid w:val="00F25A53"/>
    <w:rsid w:val="00F25A7E"/>
    <w:rsid w:val="00F2691A"/>
    <w:rsid w:val="00F2715D"/>
    <w:rsid w:val="00F30D7D"/>
    <w:rsid w:val="00F317D4"/>
    <w:rsid w:val="00F32E67"/>
    <w:rsid w:val="00F3365B"/>
    <w:rsid w:val="00F34153"/>
    <w:rsid w:val="00F35F2C"/>
    <w:rsid w:val="00F36A36"/>
    <w:rsid w:val="00F37D6B"/>
    <w:rsid w:val="00F37F4B"/>
    <w:rsid w:val="00F4200A"/>
    <w:rsid w:val="00F43419"/>
    <w:rsid w:val="00F440F4"/>
    <w:rsid w:val="00F44CDC"/>
    <w:rsid w:val="00F4566B"/>
    <w:rsid w:val="00F45D2C"/>
    <w:rsid w:val="00F46E15"/>
    <w:rsid w:val="00F471AB"/>
    <w:rsid w:val="00F50533"/>
    <w:rsid w:val="00F50774"/>
    <w:rsid w:val="00F50930"/>
    <w:rsid w:val="00F50E1E"/>
    <w:rsid w:val="00F515E6"/>
    <w:rsid w:val="00F51D69"/>
    <w:rsid w:val="00F524F8"/>
    <w:rsid w:val="00F52BD8"/>
    <w:rsid w:val="00F5321E"/>
    <w:rsid w:val="00F549AA"/>
    <w:rsid w:val="00F5595C"/>
    <w:rsid w:val="00F56054"/>
    <w:rsid w:val="00F5667A"/>
    <w:rsid w:val="00F57A7B"/>
    <w:rsid w:val="00F602E5"/>
    <w:rsid w:val="00F60CE4"/>
    <w:rsid w:val="00F62E8D"/>
    <w:rsid w:val="00F62EDA"/>
    <w:rsid w:val="00F656B2"/>
    <w:rsid w:val="00F65728"/>
    <w:rsid w:val="00F657BB"/>
    <w:rsid w:val="00F66035"/>
    <w:rsid w:val="00F66516"/>
    <w:rsid w:val="00F66841"/>
    <w:rsid w:val="00F668F2"/>
    <w:rsid w:val="00F70588"/>
    <w:rsid w:val="00F71253"/>
    <w:rsid w:val="00F71CC8"/>
    <w:rsid w:val="00F71E63"/>
    <w:rsid w:val="00F73845"/>
    <w:rsid w:val="00F7767A"/>
    <w:rsid w:val="00F804A3"/>
    <w:rsid w:val="00F80885"/>
    <w:rsid w:val="00F82F2B"/>
    <w:rsid w:val="00F835F8"/>
    <w:rsid w:val="00F83854"/>
    <w:rsid w:val="00F83C76"/>
    <w:rsid w:val="00F83D93"/>
    <w:rsid w:val="00F85DB7"/>
    <w:rsid w:val="00F868C1"/>
    <w:rsid w:val="00F87290"/>
    <w:rsid w:val="00F92371"/>
    <w:rsid w:val="00F92391"/>
    <w:rsid w:val="00F94E15"/>
    <w:rsid w:val="00F9512C"/>
    <w:rsid w:val="00F951B8"/>
    <w:rsid w:val="00F95B94"/>
    <w:rsid w:val="00FA039A"/>
    <w:rsid w:val="00FA10D1"/>
    <w:rsid w:val="00FA1283"/>
    <w:rsid w:val="00FA3067"/>
    <w:rsid w:val="00FA3C05"/>
    <w:rsid w:val="00FA42F8"/>
    <w:rsid w:val="00FA6655"/>
    <w:rsid w:val="00FA68FA"/>
    <w:rsid w:val="00FA75B6"/>
    <w:rsid w:val="00FA77CB"/>
    <w:rsid w:val="00FB09B9"/>
    <w:rsid w:val="00FB15BF"/>
    <w:rsid w:val="00FB15E5"/>
    <w:rsid w:val="00FB2D08"/>
    <w:rsid w:val="00FB35D1"/>
    <w:rsid w:val="00FB3840"/>
    <w:rsid w:val="00FB3A19"/>
    <w:rsid w:val="00FB5747"/>
    <w:rsid w:val="00FB60E8"/>
    <w:rsid w:val="00FB6B44"/>
    <w:rsid w:val="00FB7138"/>
    <w:rsid w:val="00FB79D2"/>
    <w:rsid w:val="00FC0A87"/>
    <w:rsid w:val="00FC3988"/>
    <w:rsid w:val="00FC433F"/>
    <w:rsid w:val="00FC7CC7"/>
    <w:rsid w:val="00FD09A3"/>
    <w:rsid w:val="00FD0E28"/>
    <w:rsid w:val="00FD1389"/>
    <w:rsid w:val="00FD1E92"/>
    <w:rsid w:val="00FD2254"/>
    <w:rsid w:val="00FD39C4"/>
    <w:rsid w:val="00FD3B7E"/>
    <w:rsid w:val="00FD3DE8"/>
    <w:rsid w:val="00FD7DC3"/>
    <w:rsid w:val="00FE1125"/>
    <w:rsid w:val="00FE170C"/>
    <w:rsid w:val="00FE253C"/>
    <w:rsid w:val="00FE269E"/>
    <w:rsid w:val="00FE41CA"/>
    <w:rsid w:val="00FE69A5"/>
    <w:rsid w:val="00FF1ED4"/>
    <w:rsid w:val="00FF57EE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969696">
      <v:fill color="white" on="f"/>
      <v:stroke color="#969696"/>
    </o:shapedefaults>
    <o:shapelayout v:ext="edit">
      <o:idmap v:ext="edit" data="2"/>
    </o:shapelayout>
  </w:shapeDefaults>
  <w:decimalSymbol w:val=","/>
  <w:listSeparator w:val=";"/>
  <w14:docId w14:val="3BFC87C1"/>
  <w15:chartTrackingRefBased/>
  <w15:docId w15:val="{793E2A46-1F1C-49FA-B328-19A31C70B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090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9B12A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825D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0C3A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0B11F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CC7A8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EC365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EC365D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860D96"/>
    <w:rPr>
      <w:rFonts w:ascii="Tahoma" w:hAnsi="Tahoma" w:cs="Tahoma"/>
      <w:sz w:val="16"/>
      <w:szCs w:val="16"/>
    </w:rPr>
  </w:style>
  <w:style w:type="character" w:styleId="Lienhypertexte">
    <w:name w:val="Hyperlink"/>
    <w:rsid w:val="00361DC1"/>
    <w:rPr>
      <w:color w:val="0000FF"/>
      <w:u w:val="single"/>
    </w:rPr>
  </w:style>
  <w:style w:type="table" w:styleId="Grilledutableau">
    <w:name w:val="Table Grid"/>
    <w:basedOn w:val="TableauNormal"/>
    <w:rsid w:val="007C4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rsid w:val="00BD7DFF"/>
    <w:rPr>
      <w:color w:val="800080"/>
      <w:u w:val="single"/>
    </w:rPr>
  </w:style>
  <w:style w:type="paragraph" w:customStyle="1" w:styleId="Hautdesection">
    <w:name w:val="Haut de section"/>
    <w:basedOn w:val="Normal"/>
    <w:link w:val="HautdesectionCar"/>
    <w:qFormat/>
    <w:rsid w:val="00B944FA"/>
    <w:pPr>
      <w:spacing w:line="360" w:lineRule="auto"/>
      <w:ind w:firstLine="708"/>
    </w:pPr>
    <w:rPr>
      <w:rFonts w:ascii="Dax" w:hAnsi="Dax" w:cs="Matchworks"/>
      <w:smallCaps/>
      <w:color w:val="A89178"/>
      <w:sz w:val="20"/>
    </w:rPr>
  </w:style>
  <w:style w:type="character" w:customStyle="1" w:styleId="En-tteCar">
    <w:name w:val="En-tête Car"/>
    <w:link w:val="En-tte"/>
    <w:rsid w:val="008B2FC4"/>
    <w:rPr>
      <w:sz w:val="24"/>
      <w:szCs w:val="24"/>
    </w:rPr>
  </w:style>
  <w:style w:type="character" w:customStyle="1" w:styleId="HautdesectionCar">
    <w:name w:val="Haut de section Car"/>
    <w:link w:val="Hautdesection"/>
    <w:rsid w:val="00B944FA"/>
    <w:rPr>
      <w:rFonts w:ascii="Dax" w:hAnsi="Dax" w:cs="Matchworks"/>
      <w:smallCaps/>
      <w:color w:val="A89178"/>
      <w:szCs w:val="24"/>
    </w:rPr>
  </w:style>
  <w:style w:type="character" w:customStyle="1" w:styleId="PieddepageCar">
    <w:name w:val="Pied de page Car"/>
    <w:link w:val="Pieddepage"/>
    <w:rsid w:val="008B2FC4"/>
    <w:rPr>
      <w:sz w:val="24"/>
      <w:szCs w:val="24"/>
    </w:rPr>
  </w:style>
  <w:style w:type="character" w:customStyle="1" w:styleId="Titre1Car">
    <w:name w:val="Titre 1 Car"/>
    <w:link w:val="Titre1"/>
    <w:rsid w:val="009B12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aragraphedeliste">
    <w:name w:val="List Paragraph"/>
    <w:basedOn w:val="Normal"/>
    <w:link w:val="ParagraphedelisteCar"/>
    <w:uiPriority w:val="34"/>
    <w:qFormat/>
    <w:rsid w:val="00F317D4"/>
    <w:pPr>
      <w:ind w:left="720"/>
      <w:contextualSpacing/>
    </w:pPr>
  </w:style>
  <w:style w:type="character" w:styleId="Mention">
    <w:name w:val="Mention"/>
    <w:basedOn w:val="Policepardfaut"/>
    <w:uiPriority w:val="99"/>
    <w:semiHidden/>
    <w:unhideWhenUsed/>
    <w:rsid w:val="00974216"/>
    <w:rPr>
      <w:color w:val="2B579A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FB6B44"/>
    <w:rPr>
      <w:color w:val="808080"/>
      <w:shd w:val="clear" w:color="auto" w:fill="E6E6E6"/>
    </w:rPr>
  </w:style>
  <w:style w:type="character" w:customStyle="1" w:styleId="Titre3Car">
    <w:name w:val="Titre 3 Car"/>
    <w:basedOn w:val="Policepardfaut"/>
    <w:link w:val="Titre3"/>
    <w:semiHidden/>
    <w:rsid w:val="000C3A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ucesV">
    <w:name w:val="Puces V"/>
    <w:basedOn w:val="Paragraphedeliste"/>
    <w:link w:val="PucesVCar"/>
    <w:qFormat/>
    <w:rsid w:val="00FD2254"/>
    <w:pPr>
      <w:numPr>
        <w:ilvl w:val="1"/>
        <w:numId w:val="8"/>
      </w:numPr>
    </w:pPr>
    <w:rPr>
      <w:rFonts w:ascii="Dax" w:hAnsi="Dax" w:cs="Matchworks"/>
      <w:color w:val="1C3341"/>
      <w:sz w:val="20"/>
      <w:szCs w:val="20"/>
    </w:rPr>
  </w:style>
  <w:style w:type="paragraph" w:customStyle="1" w:styleId="Piuces-">
    <w:name w:val="Piuces -"/>
    <w:basedOn w:val="Paragraphedeliste"/>
    <w:link w:val="Piuces-Car"/>
    <w:qFormat/>
    <w:rsid w:val="00FD2254"/>
    <w:pPr>
      <w:numPr>
        <w:numId w:val="3"/>
      </w:numPr>
    </w:pPr>
    <w:rPr>
      <w:rFonts w:ascii="Dax" w:hAnsi="Dax" w:cs="Matchworks"/>
      <w:color w:val="1C3341"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D2254"/>
    <w:rPr>
      <w:sz w:val="24"/>
      <w:szCs w:val="24"/>
    </w:rPr>
  </w:style>
  <w:style w:type="character" w:customStyle="1" w:styleId="PucesVCar">
    <w:name w:val="Puces V Car"/>
    <w:basedOn w:val="ParagraphedelisteCar"/>
    <w:link w:val="PucesV"/>
    <w:rsid w:val="00FD2254"/>
    <w:rPr>
      <w:rFonts w:ascii="Dax" w:hAnsi="Dax" w:cs="Matchworks"/>
      <w:color w:val="1C3341"/>
      <w:sz w:val="24"/>
      <w:szCs w:val="24"/>
    </w:rPr>
  </w:style>
  <w:style w:type="character" w:customStyle="1" w:styleId="Piuces-Car">
    <w:name w:val="Piuces - Car"/>
    <w:basedOn w:val="ParagraphedelisteCar"/>
    <w:link w:val="Piuces-"/>
    <w:rsid w:val="00FD2254"/>
    <w:rPr>
      <w:rFonts w:ascii="Dax" w:hAnsi="Dax" w:cs="Matchworks"/>
      <w:color w:val="1C3341"/>
      <w:sz w:val="24"/>
      <w:szCs w:val="24"/>
    </w:rPr>
  </w:style>
  <w:style w:type="paragraph" w:customStyle="1" w:styleId="PucesRfrences">
    <w:name w:val="Puces Références"/>
    <w:basedOn w:val="Normal"/>
    <w:link w:val="PucesRfrencesCar"/>
    <w:qFormat/>
    <w:rsid w:val="00F25A53"/>
    <w:pPr>
      <w:numPr>
        <w:numId w:val="9"/>
      </w:numPr>
      <w:ind w:left="171" w:hanging="171"/>
    </w:pPr>
    <w:rPr>
      <w:rFonts w:ascii="Dax" w:hAnsi="Dax" w:cs="Matchworks"/>
      <w:color w:val="1C3341"/>
      <w:sz w:val="16"/>
      <w:szCs w:val="14"/>
    </w:rPr>
  </w:style>
  <w:style w:type="character" w:customStyle="1" w:styleId="PucesRfrencesCar">
    <w:name w:val="Puces Références Car"/>
    <w:basedOn w:val="Policepardfaut"/>
    <w:link w:val="PucesRfrences"/>
    <w:rsid w:val="00F25A53"/>
    <w:rPr>
      <w:rFonts w:ascii="Dax" w:hAnsi="Dax" w:cs="Matchworks"/>
      <w:color w:val="1C3341"/>
      <w:sz w:val="16"/>
      <w:szCs w:val="14"/>
    </w:rPr>
  </w:style>
  <w:style w:type="paragraph" w:customStyle="1" w:styleId="PucesComptences">
    <w:name w:val="Puces Compétences"/>
    <w:basedOn w:val="Normal"/>
    <w:qFormat/>
    <w:rsid w:val="001317EB"/>
    <w:pPr>
      <w:ind w:left="2484" w:hanging="360"/>
    </w:pPr>
    <w:rPr>
      <w:rFonts w:ascii="Dax" w:hAnsi="Dax" w:cs="Matchworks"/>
      <w:color w:val="1C3341"/>
      <w:lang w:val="en-GB"/>
    </w:rPr>
  </w:style>
  <w:style w:type="character" w:styleId="Textedelespacerserv">
    <w:name w:val="Placeholder Text"/>
    <w:basedOn w:val="Policepardfaut"/>
    <w:uiPriority w:val="99"/>
    <w:semiHidden/>
    <w:rsid w:val="00F50930"/>
    <w:rPr>
      <w:color w:val="808080"/>
    </w:rPr>
  </w:style>
  <w:style w:type="paragraph" w:styleId="Notedebasdepage">
    <w:name w:val="footnote text"/>
    <w:basedOn w:val="Normal"/>
    <w:link w:val="NotedebasdepageCar"/>
    <w:rsid w:val="00E742D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E742D0"/>
  </w:style>
  <w:style w:type="character" w:styleId="Appelnotedebasdep">
    <w:name w:val="footnote reference"/>
    <w:basedOn w:val="Policepardfaut"/>
    <w:rsid w:val="00E742D0"/>
    <w:rPr>
      <w:vertAlign w:val="superscript"/>
    </w:rPr>
  </w:style>
  <w:style w:type="character" w:customStyle="1" w:styleId="Titre2Car">
    <w:name w:val="Titre 2 Car"/>
    <w:basedOn w:val="Policepardfaut"/>
    <w:link w:val="Titre2"/>
    <w:semiHidden/>
    <w:rsid w:val="00825D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834EF7"/>
    <w:pPr>
      <w:spacing w:before="100" w:beforeAutospacing="1" w:after="100" w:afterAutospacing="1"/>
    </w:pPr>
    <w:rPr>
      <w:rFonts w:eastAsia="Times New Roman"/>
    </w:rPr>
  </w:style>
  <w:style w:type="character" w:customStyle="1" w:styleId="Titre6Car">
    <w:name w:val="Titre 6 Car"/>
    <w:basedOn w:val="Policepardfaut"/>
    <w:link w:val="Titre6"/>
    <w:semiHidden/>
    <w:rsid w:val="00CC7A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EC274F"/>
    <w:rPr>
      <w:b/>
      <w:bCs/>
    </w:rPr>
  </w:style>
  <w:style w:type="character" w:customStyle="1" w:styleId="Titre4Car">
    <w:name w:val="Titre 4 Car"/>
    <w:basedOn w:val="Policepardfaut"/>
    <w:link w:val="Titre4"/>
    <w:semiHidden/>
    <w:rsid w:val="000B11F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at.be/linkedi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g@nanobe.b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ogle.com/maps/place/1380+Lasn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s://myfile.be/pf" TargetMode="External"/><Relationship Id="rId3" Type="http://schemas.openxmlformats.org/officeDocument/2006/relationships/hyperlink" Target="https://myfile.be" TargetMode="External"/><Relationship Id="rId7" Type="http://schemas.openxmlformats.org/officeDocument/2006/relationships/hyperlink" Target="https://myfile.be/pe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myfile.be/pf" TargetMode="External"/><Relationship Id="rId6" Type="http://schemas.openxmlformats.org/officeDocument/2006/relationships/image" Target="media/image5.svg"/><Relationship Id="rId11" Type="http://schemas.openxmlformats.org/officeDocument/2006/relationships/hyperlink" Target="https://myfile.be/en" TargetMode="External"/><Relationship Id="rId5" Type="http://schemas.openxmlformats.org/officeDocument/2006/relationships/image" Target="media/image4.png"/><Relationship Id="rId10" Type="http://schemas.openxmlformats.org/officeDocument/2006/relationships/hyperlink" Target="https://myfile.be/pf" TargetMode="External"/><Relationship Id="rId4" Type="http://schemas.openxmlformats.org/officeDocument/2006/relationships/hyperlink" Target="https://myfile.be" TargetMode="External"/><Relationship Id="rId9" Type="http://schemas.openxmlformats.org/officeDocument/2006/relationships/hyperlink" Target="https://myfile.be/p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C23D56E68C4FB0A4F1E1CA22F0C5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24EA07-94A1-4099-B1FC-97E5DAD75976}"/>
      </w:docPartPr>
      <w:docPartBody>
        <w:p w:rsidR="00BE6A52" w:rsidRDefault="009555D1">
          <w:r w:rsidRPr="00A77F1F">
            <w:rPr>
              <w:rStyle w:val="Textedelespacerserv"/>
            </w:rPr>
            <w:t>[Titre ]</w:t>
          </w:r>
        </w:p>
      </w:docPartBody>
    </w:docPart>
    <w:docPart>
      <w:docPartPr>
        <w:name w:val="D1F619EA99B145D18B8A23B3E3CF29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EA235E-CD52-4B36-81B7-A32345309F79}"/>
      </w:docPartPr>
      <w:docPartBody>
        <w:p w:rsidR="00BE6A52" w:rsidRDefault="009555D1">
          <w:r w:rsidRPr="00A77F1F">
            <w:rPr>
              <w:rStyle w:val="Textedelespacerserv"/>
            </w:rPr>
            <w:t>[Titre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x">
    <w:panose1 w:val="02000406040000020004"/>
    <w:charset w:val="00"/>
    <w:family w:val="auto"/>
    <w:pitch w:val="variable"/>
    <w:sig w:usb0="A00000AF" w:usb1="40002048" w:usb2="00000000" w:usb3="00000000" w:csb0="0000011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tchworks">
    <w:altName w:val="Times New Roman"/>
    <w:charset w:val="00"/>
    <w:family w:val="swiss"/>
    <w:pitch w:val="variable"/>
    <w:sig w:usb0="00000003" w:usb1="0000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earfaceGothic LH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D1"/>
    <w:rsid w:val="000250E7"/>
    <w:rsid w:val="00105603"/>
    <w:rsid w:val="00280417"/>
    <w:rsid w:val="00367B90"/>
    <w:rsid w:val="003A538F"/>
    <w:rsid w:val="003F2B30"/>
    <w:rsid w:val="005B1E3C"/>
    <w:rsid w:val="00641738"/>
    <w:rsid w:val="00700635"/>
    <w:rsid w:val="009555D1"/>
    <w:rsid w:val="00975581"/>
    <w:rsid w:val="009B7BD1"/>
    <w:rsid w:val="00B6039D"/>
    <w:rsid w:val="00BE6A52"/>
    <w:rsid w:val="00C02809"/>
    <w:rsid w:val="00C14ADD"/>
    <w:rsid w:val="00C4483E"/>
    <w:rsid w:val="00CE3CF3"/>
    <w:rsid w:val="00D433B3"/>
    <w:rsid w:val="00E305DC"/>
    <w:rsid w:val="00E56FDD"/>
    <w:rsid w:val="00F3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BE" w:eastAsia="fr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5D1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555D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47370-D8F2-4976-B635-025A36063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1128</Words>
  <Characters>6210</Characters>
  <Application>Microsoft Office Word</Application>
  <DocSecurity>0</DocSecurity>
  <Lines>51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Vitæ</vt:lpstr>
      <vt:lpstr>Dossier de Candidature</vt:lpstr>
    </vt:vector>
  </TitlesOfParts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Vitæ</dc:title>
  <dc:subject/>
  <dc:creator>Mathieu Guastella</dc:creator>
  <cp:keywords>Curriculum Vitæ</cp:keywords>
  <cp:lastModifiedBy>Mathieu Guastella</cp:lastModifiedBy>
  <cp:revision>75</cp:revision>
  <cp:lastPrinted>2026-03-18T15:58:00Z</cp:lastPrinted>
  <dcterms:created xsi:type="dcterms:W3CDTF">2026-03-17T13:18:00Z</dcterms:created>
  <dcterms:modified xsi:type="dcterms:W3CDTF">2026-03-19T08:57:00Z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12.0.0</vt:lpwstr>
  </property>
  <property fmtid="{D5CDD505-2E9C-101B-9397-08002B2CF9AE}" pid="3" name="Language">
    <vt:lpwstr>Français</vt:lpwstr>
  </property>
  <property fmtid="{D5CDD505-2E9C-101B-9397-08002B2CF9AE}" pid="4" name="Period">
    <vt:lpwstr>mars 2026</vt:lpwstr>
  </property>
</Properties>
</file>